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№1070/20.09.2010 по адм. д. №5065/2010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кодекс. </w:t>
        <w:tab/>
        <w:br/>
        <w:tab/>
        <w:t xml:space="preserve">Образувано е по касационна жалба на Б. Т. Д. от с. К., община Т., Габровска област, срещу решение № 13 от 25.02.2010 г. по адм. дело № 287/2009 г. на Административен съд – гр. Г..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 </w:t>
        <w:tab/>
        <w:br/>
        <w:tab/>
        <w:t xml:space="preserve">Спорен между страните е въпросът от коя категория е трудовият стаж, придобит от жалбоподателката за времето от 01.11.1986 г. до 01.12.1998 г. в ПКС "Металснаб" – гр. С. З. (впоследствие преобразувано в "С. З. – МС" АД) на длъжностите "прелезопазач" и "стрелочник". </w:t>
        <w:tab/>
        <w:br/>
        <w:tab/>
        <w:t xml:space="preserve">С решение № 65 от 24.11.2009 г. директорът на Районно управление "Социално осигуряване" (РУСО) – гр. Г. е приел, че този трудов стаж е от трета категория защото: </w:t>
        <w:tab/>
        <w:br/>
        <w:tab/>
        <w:t xml:space="preserve">1. от ІІ категория по т. 53 на Правилника за категоризиране на труда при пенсиониране (ПКТП – сега отменен) е само трудът на работещите в българските държавни железници, докато спорният стаж е придобит на ведомствена гара, която не е била част от системата на СО "БДЖ"; </w:t>
        <w:tab/>
        <w:br/>
        <w:tab/>
        <w:t xml:space="preserve">2. с писмо вх. № 7046 от 04.08.2009 г. осигурителят е анулирал предложената категория, тъй като длъжността отговаря за трета категория; </w:t>
        <w:tab/>
        <w:br/>
        <w:tab/>
        <w:t xml:space="preserve">3. от направената справка в персоналния регистър на НОИ за периода от 01.01.1997 г. до 31.11.1998 г. (тук вероятно е допусната техническа грешка – в м. ноември дните са 30, т. е. няма дата 31.11.) е видно, че лицето е осигурявано за трета категория труд; </w:t>
        <w:tab/>
        <w:br/>
        <w:tab/>
        <w:t xml:space="preserve">4. искането за причисляване на положения труд към ІІ категория не се уважава, защото разпоредбата на чл. 67 ПКТП се отнася за работниците и служителите, посочени в раздел първи и втори от правилника и не дава основание на пенсионния орган да причисли положен труд от ІІІ категория към друга категория труд, поради наличието на същата вредност и тежест на труда, още повече, че от представената справка за обема на работата в заводската гара към "Боруй" АД не може да се направи категорично такъв извод. </w:t>
        <w:tab/>
        <w:br/>
        <w:tab/>
        <w:t xml:space="preserve">С посоченото по-горе решение Габровският административен съд е отхвърлил оспорването на Б. Т. Д. срещу решението на директора на РУСО. За да постанови този резултат съдът е приел, че "в т. 53 ПКТП отм. не се предвижда трудът на длъжност "прелезопазач" да се счита от 2-ра категория, независимо къде е положен (и) поради това съдът не обсъжда представените доказателства за съотносимостта на натовареност на прелеза, на който е работила жалбоподателката с тази на участъците на БДЖ." </w:t>
        <w:tab/>
        <w:br/>
        <w:tab/>
        <w:t xml:space="preserve">Този извод на Габровския административен съд е правилен. </w:t>
        <w:tab/>
        <w:br/>
        <w:tab/>
        <w:t xml:space="preserve">Според т. 53 ПКТП отм. от втора категория е трудът на работещи в българските държавни железници: ръководител на движение, маневрист, стрелочник, работник по поддържането на железния път, диспечер, работник по ремонта на подвижния железопътен състав и съоръженията, механик по техническата експлоатация на вагоните, осигурителните инсталации и съоръженията, машинист и помощник-машинист на железопътни възстановителни средства и подвижна железопътна техника, железопътен кондуктор и вагоноописвач. В списъка не е включена длъжността "прелезопазач". </w:t>
        <w:tab/>
        <w:br/>
        <w:tab/>
        <w:t xml:space="preserve">Сега с касационната жалба е инвокиран нов довод – че длъжността "прелезопазач" е по своята същност "работник по ремонта на подвижния железопътен състав и съоръженията" – който довод не е бил обсъждан нито в производството пред директора на РУСО, нито в производството пред Габровския административен съд. За неговото аргументиране са представени нови писмени доказателства (ксероксни фотокопия), които сочат на нови обстоятелства, съвсем различни от обсъжданите досега. Непълнотата на доказателствата не е касационно основание, поради което новият довод и новите писмени доказателства следва да бъдат заявени, респ. представени с ново заявление за отпускане на пенсия. </w:t>
        <w:tab/>
        <w:br/>
        <w:tab/>
        <w:t xml:space="preserve">По тези съображения настоящият състав на Върховния административен съд, шесто отделение, счита, че касационната жалба е неоснователна, а оспореното с нея съдебно решение е правилно и следва да бъде оставено в сила. 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ОСТАВЯ В СИЛА решение № 13 от 25.02.2010 г. по адм. дело № 287/2009 г. на Административен съд – гр. Г..РЕШЕНИЕТО не подлежи на обжалване.Вярно с оригинала,ПРЕДСЕДАТЕЛ:/п/ А. Е.секретар:ЧЛЕНОВЕ:/п/ Т. Т./п/ Д. М.А.Е.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