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№1672/13.12.2013 по адм. д. №5089/2013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 </w:t>
        <w:tab/>
        <w:br/>
        <w:tab/>
        <w:t xml:space="preserve">Образувано е по касационна жалба на И. С. А. - директор на дирекция "Обжалване и данъчно-осигурителна практика" - гр. Б. при ЦУ на НАП срещу решение № 125/2013 г. (без дата), постановено по адм. дело № 716/2012 г. по описа на Бургаския административен съд, с което по жалба на П. К. Т. от гр. С. като ЕТ "Тома-П. Т." е отменен РА № 2001000511/12.07.2010 г., издаден от старши инспектор по приходите в ТД на НАП - гр. Б., потвърден с решение № РД-10-375/06.12.2010 г. на директора на същата дирекция в частта за установените му данъчни задължения по ЗДДС, вследствие отказан данъчен кредит в общ размер от 41 203, 60 лв. и лихва 7 769, 59 лв. за месеците февруари, август, октомври и декември 2006 г., септември и декември 2008 г. и март и април 2009 г. по фактури, издадени от "Тимер груп" ООД за доставки на строително-ремонтни работи (СМР) и по фактура № 135/29.08.2006 г. за водка, както и в частта за разноските. Релевират се оплаквания за неправилност на обжалваното решение поради допуснати нарушения при прилагането на материалния закон, съществени нарушения на съдопроизводствените правила и необоснованост, представляващи отменителни основания по чл. 209, т. 3 АПК. Неправилно според касатора съдът е пирел въз основа на събраните доказателства, че действително са извършени процесните СМР, както и относно доставката на 512 бр. бутилки водка. Според касатора недопустимо е било допускането на свидетелски показания. Изложени са доводи в касационната жалба, че по преписката се съдържат достатъчно доказателства, от които да се изведе извод за липса на доставка и не може от тях да се счита, че задълженото лице е действало добросъвестно и е взело мерки в рамките на своите възможности, за да се увери, че взаимоотношенията му с доставчика не го довеждат до данъчна измама. Касаторът се позовава и на практика на Съда на Европейския съюз в Люксембург (СЕС). Иска отмяна на обжалваното решение и отхвърляне жалбата срещу ревизионния акт по подробно развитите в касационната жалба съображения. </w:t>
        <w:tab/>
        <w:br/>
        <w:tab/>
        <w:t xml:space="preserve">Ответникът по касационната жалба П. К. Т. от гр. С. като ЕТ "Тома-П. Т." чрез процесуалния си представител адв. Л. Й. я оспорва по съображения, развити в представените по делото писмени бележки. Претендира и присъждане на направените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І отделение счита, че касационната жалба е подадена от надлежно легитимирана страна и в срока по чл. 211, ал. 1 АПК и е процесуално допустима, но разгледана по същество е неоснователна поради следните съображения: </w:t>
        <w:tab/>
        <w:br/>
        <w:tab/>
        <w:t xml:space="preserve">Делото за втори път е на разглеждане пред Върховния административен съд. </w:t>
        <w:tab/>
        <w:br/>
        <w:tab/>
        <w:t xml:space="preserve">С решение № 411/31.03.2011 г. по адм. дело № 14/2011 г. по описа на Бургаския административен съд е отхвърлена жалбата на ЕТ "Тома-П. Т." - гр. С., като съдът е възприел констатациите на приходните органи за липса на реалност на процесните доставки и законосъобразно отказване на данъчен кредит на основание чл. 70, ал. 5 ЗДДС и поради неизпълнение на предпоставките по чл. 64, ал. 1 ЗДДС отм. . </w:t>
        <w:tab/>
        <w:br/>
        <w:tab/>
        <w:t xml:space="preserve">С решение № 4113/22.03.2012 г. по адм. дело № 7603/2011 г. тричленен състав на ВАС, VІІІ отделение е отменил първоинстанционното решение в посочената по-горе част и е върнал делото на същия съд за ново разглеждане от друг съдебен състав. Касационният съдебен състав е приел, че решението в посочената му част е постановено при неизяснена фактическа обстановка, както и че не са обсъдени всички относими към спора доказателства, приложени по делото, касаещи извършването на процесните доставки. Отбелязано е също така в касационното решение, че дружеството касатор пред ВАС, VІІІ отделение (касае се не за дружество, а за едноличен търговец) с възражението си срещу ревизионния доклад е представил двустранно подписани приемателно-предавателни протоколи за предаване на материали, необходими за извършване на СМР, опис на стоки и анализи във връзка с извършване на СМР. Според съда тези доказателства не били обсъдени в първоинстанционното съдебно решение, както и че по делото е бил представен ревизионен доклад на доставчика "Тимер груп" ООД, но не е изискан ревизионния акт в хода на съдебното производство. В конкретните указания на касационната инстанция е посочено, че при новото разглеждане съдът следва да обсъди всички доказателства по делото, да допусне назначаването на съдебно-счетоводна експертиза, да установи дали има други ревизионни актове на доставчика и да провери дали в тях е извършена корекция на начисления ДДС по доставките му като изпълнител за същите периоди, както на ревизираното лице ЕТ "Тома - П. Т.". </w:t>
        <w:tab/>
        <w:br/>
        <w:tab/>
        <w:t xml:space="preserve">При новото разглеждане първоинстанционният съд е отменил ревиизонния акт в посочената част, приемайки че е налице надлежно сключен договор за СМР с "Тимер груп" ООД, наличие на акт, обр. 19, анализ, от който се установява стойността на вложените материали и труд. Според съда от доказателствата по делото се установява, че всяка една от фактурираните от "Тимер груп" ООД доставки на СМР е извършена, като това е сторено лично от управителя на доставчика и наетите от него по трудов договор строителни работници, като в тази връзка съдът е приел за необоснована констатацията в ревизионния акт, че услугите не биха могли да се извършат от тези лица. Съдът е разпитал и свидетеля А. М. - управител на "Тимер груп" ООД, от показанията на който е направил извод за реалност на доставките относно извършени ремонти по монтаж на ел. табла, ел. инсталации на училища, детски градини, магазин "Пежо" и др., като са кредитирани показанията му, че тези СМР са извършени лично от него и още трима работници, както и че свидетелят е превозвал с микробус работниците и са присписвали в хотел на едноличния търговец, за което са издавани и командировачни заповеди за работниците. </w:t>
        <w:tab/>
        <w:br/>
        <w:tab/>
        <w:t xml:space="preserve">Съдът за да постанови обжалвания пред настоящия съд правен резултат се е позовал и на допусната и изслушана от него съдебно-счетоводна експертиза за осчетоводяване на издадените от "Тимер груп" ООД фактури за СМР, съответно начисляване на ДДС. </w:t>
        <w:tab/>
        <w:br/>
        <w:tab/>
        <w:t xml:space="preserve">Относно представения при новото разглеждане на делото пред Бургаския административен съд ревизионни доклади и издадените въз основа на тях ревизионни актове на "Тимер груп" ООД , обхващащи ревизираните периоди на едноличния търговец, съдът е извел извод, че в тях приходните органи са приели, че не са констатирани нарушения по Закона за счетоводството (ЗСч) и счетоводните стандарти и доставчикът е водел редовно счетоводство, както и че е разполага с ДМА, имал регистрирани 97 трудови договори, като длъжностите са пряко свързани с основната дейност - ел. инженери, ел. монтьори, строителни техници и шофори, отчетници, заварчици, общи работници и шофьори на тоарни автомобили. Въз основа на така установеното, съдът е приел, че е налице обезпеченост за извършване на процесните доставки за СМР - кадрова, материална и техническа. Съдът се е позовал на решение по съединени дела С-80/11 и С-142/11 на СЕС и е приел, че са налице достатъчно доказателства за извършване на СМР по смисъла на чл. 9, ал. 1 ЗДДС и затова е прието, че незаконосъобразно приходните органи са отказали правото на данъчен кредит на основание чл. 70, ал. 5 ЗДДС. </w:t>
        <w:tab/>
        <w:br/>
        <w:tab/>
        <w:t xml:space="preserve">За доставката на 512 бр. бутилки на водка по фактура № 135/29.08.2006 г., също издадена от "Тимер груп" ООД първоинстанционният съд е приел, че е доказана реалността на доставката на стока по смисъла на чл. 6, ал. 1 ЗДДС поради възникнало данъчно събитие на основание чл. 24 ЗДДС. Според съда установено е по делото, че доставчикът "Тимер груп" ООД е получил процесната водка 588 бр. бутилки от "Гала оптик" ООД, както и че е налице осчетоводяване на фактурата, а от представения ревизионен акт не е установено на "Тимер груп" ООД да е отказан данъчен кредит по тази доставка, получена от "Гала оптик" ООД.Обжалваното решение е правилно постановено. </w:t>
        <w:tab/>
        <w:br/>
        <w:tab/>
        <w:t xml:space="preserve">От данните по административната преписка се установява, че ЕТ "Тома-П. Т." е бил изпълнител по сключени договори с Община - Сливен (за обект"Детски комплекс" - гр. С.), "Промишлено снабдяване" ООД - гр. С. (за обект западна промишлена зона - гр. С.), "Търговия на едро-Сливен" АД (за обект стоково тържище), "Линтек" - гр. С. (за обект "Декотекс" АД - гр. С.), Регионален инспекторат по образование при МОН - гр. С. (за обект VІІІ Основно училище). От договорите, сключени между ЕТ "Тома-П. Т." и "Тимер груп" ООД всъщност се установява, че едноличният търговец е превъзложил СМР, които са му били възложени на него от посочените по-горе възложители. По делото са налице доказателства за предаване на процесните СМР от ЕТ "Тома-П. Т." на неговите възложители. Представени са протоколи за извършените СМР, които "Тимер груп" ООД е предал на едноличния търговец. Допуснатата при новото разглеждане на делото от първоинстанционния съд съдебно-счетоводна експертиза по указания на отменителното решение на първата касационна инстанция е установила осчетоводяване на процесните фактури за СМР при получателя по доставките. Според вещото лице, че доставчикът е подавал в срок справки-декларации, ведно с отмчетните регистри. Установено е също така, че с двустранни протоколи са предавани материалите, необходими за извършване на процесните СМР. </w:t>
        <w:tab/>
        <w:br/>
        <w:tab/>
        <w:t xml:space="preserve">От разпита като свидетел на управителя на "Тимер груп" ООД се установява, че процесните СМР, свързани с направа на ел. инсталации са извършвани лично от него и още трима работници, които той е превозвал с микробус, както и че са преспивали в хотел на едноличния търговец. Тези показания съотнесени с представените писмени доказателства, правилно са обусловили съда да приеме, че е налице реалност на доставките по смисъла на чл. 9, ал. 1 ЗДДС, респ. чл. 6, ал. 1 ЗДДС отм. . Неоснователно се възразява в касационната жалба, че доставчикът е имал регистрирани 97 бр. трудови договори, а твърди, че сам с още трима работници е извършвал процесните СМР. Обезпечеността откъм трудов ресурс на доставчика е доказана, поради което изказаното от касатора съмнение е необосновано. </w:t>
        <w:tab/>
        <w:br/>
        <w:tab/>
        <w:t xml:space="preserve">Правилно съдът е направил извод от представените ревизионни актове на доставчика "Тимер груп" ООД, че той притежава складова база и че основната му дейност е свързана с монтажни дейности и търговия с кабели, ел. табла и др., което показва наличието на обезпеченост на този доставчик да извърши възложените му от едноличния търговец дейности. Правилно от подписания протокол, обр. 19 съдът е установил, че с него се доказва, че стойността на вложените материали и труд с оглед представения анализ относно доставката имнотаж на ГЗП и ГРЗР, КИП и А. Затова като е приел за необоснована констатацията на приходните органи, че доставчикът няма обезпеченост за извършване на процесните доставки, първоинстанционният съд не е допуснал сочените в касационната жалба нарушения. Правилно съдът е установил, че не е налице основание за отказ от данъчен кредит за процесните доставки на СМР на основание чл. 70, ал. 5 ЗДДС, респ. чл. 64 ЗДДС отм. , поради установената реалност на доставките. </w:t>
        <w:tab/>
        <w:br/>
        <w:tab/>
        <w:t xml:space="preserve">Относно доставката на водка с фактура № 135/29.08.2006 г. с доставчик "Тимер груп" ООД, законосъобразни са изводите на съда за установена реалност на доставката на процесната стока. Тези си изводи съдът законосъобразно е извел и от извършената насрещна порверка от приходните органи по време на ревизията и от която се е установило, че доставчикът е закупил водка в по-голямо количество в сравнение с това, което е продал на едноличния търговец, т. е. това доказва, че е разполагал с такава стока. Това обстоятелство е установено с представена на приходните органи фактура от предходен доставчик "Гала оптик" ООД, с която "Тимер груп" ООД е закупил 588 бутилки водка (а е продал на ЕТ Тома-П. Т." - 512 бутилки). Установено е и осчетоводяване на фактурата, което правилно е мотивирало съда да приеме, че "Тимер груп" ООД е разполагал с процесното количество водка. Начинът на превозване и предаване на водката е установено със свидетелски показания на Г. Р. и то се потвърждава от представения по административната преписка с възражението срещу ревизионния доклад двустранен приемателно-предавателен протокол № 152/29.08.2006 г. за предаване на процесните количества водка с описание на всеки един от артикулите, като се има предвид, че са доставени различни марки водка. </w:t>
        <w:tab/>
        <w:br/>
        <w:tab/>
        <w:t xml:space="preserve">Относно указанията на първия касационен състав са събиране на ревизионни актове на доставчика "Тимер груп" ООД за установяване дали са извършени корекции на начисления от него ДДС, с оглед на установената практика на СЕС в Люксембург по дела С-642/11 и С-643/11 следва да се отбележи, че СЕС категорично прие, че на основание чл. 203 от Директива 2006/112/ЕО данъкът се дължи от всеки, който го е посочил във фактура или друг първичен счетоводен документ, както и че неизвършването с ревизионен акт на доставчик на корекция на начисления ДДС, автоматично не води до признаване на получателя на правото на приспадане на данъчен кредит. В същото време обаче следва да се отбележи, че правилно първоинстанционният съд е изследвал тези ревизионни актове, от които се установяват обстоятелства от значение за настоящето дело като наличие на обезпеченост на доставчика "Тимер груп" ООД - кадрова и техническа. </w:t>
        <w:tab/>
        <w:br/>
        <w:tab/>
        <w:t xml:space="preserve">Предвид изложеното настоящият съдебен състав на касационната инстанция счита, че обжалваното решение е правилно постановено в съответствие с дадените указания в отменителното решение на първата касационна инстанция, поради което не са налице сочените от касатора основания за отмяна. Решението като правилно следва да бъде оставено в сила - чл. 221, ал. 2, предл. 1 АПК. </w:t>
        <w:tab/>
        <w:br/>
        <w:tab/>
        <w:t xml:space="preserve">С оглед изхода на делото и направеното искане от ответника по касационната жалба, на същия следва да се присъдят направените разноски за касационното производство в размер на 1 500 лв. </w:t>
        <w:tab/>
        <w:br/>
        <w:tab/>
        <w:t xml:space="preserve">Водим от горното и в същия смисъл Върховният административен съд, І отделение,РЕШИ:ОСТАВЯ В СИЛА </w:t>
        <w:tab/>
        <w:br/>
        <w:tab/>
        <w:t xml:space="preserve">решение № 125/2013 г. (без дата), постановено по адм. дело № 716/2012 г. по описа на Бургаския административен съд.ОСЪЖДА </w:t>
        <w:tab/>
        <w:br/>
        <w:tab/>
        <w:t xml:space="preserve">дирекция "Обжалване и данъчно-осигурителна практика" - гр. Б. при ЦУ на НАП да заплати на П. К. Т. от гр. С. като ЕТ "Тома-П. Т." 1 500 лв. направените за настоящата касационна инстанция разноски.РЕШЕНИЕТОне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Ф. Н.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С. А./п/ М. П. </w:t>
        <w:tab/>
        <w:br/>
        <w:tab/>
        <w:t xml:space="preserve">С.А.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