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№110/17.03.2014 по гр. д. №887/2014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110</w:t>
        <w:tab/>
        <w:br/>
        <w:tab/>
        <w:t xml:space="preserve"> </w:t>
        <w:tab/>
        <w:br/>
        <w:tab/>
        <w:t xml:space="preserve">София, 17.03.2014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двадесет и четвърти февруари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 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887 /2014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касационната жалба вх. Nо 82666/ 11.07.2013 год.</w:t>
        <w:tab/>
        <w:br/>
        <w:tab/>
        <w:t xml:space="preserve"> </w:t>
        <w:tab/>
        <w:br/>
        <w:tab/>
        <w:t xml:space="preserve"> от Х. А. Я. от [населено място], чрез адв. Е. Н. - САК срещу въззивно Решение от 25.04.2013 година по гр. възз. д. Nо 381/2012 год. на софийския градски съд, с което е оставено в сила решение на първата инстанция по допускане на делбата и отхвърлените установителни искове по чл. 26 ал. 2 ЗЗД и чл. 156 ГПК отм., както и относно недопуснатата съдебна делба на стопанска сграда в дворното място.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неправилно-постановено в нарушение на материалния закон/ чл. 26 ал. 2 ЗЗД, чл. 76 ЗН, чл. 31 ал. 1 ЗЗД/, съдопроизводствените правила досежно анализа на доказателствата и необосновано, основания за отмяна по чл. 281 т. 3 ГПК.</w:t>
        <w:tab/>
        <w:br/>
        <w:tab/>
        <w:t xml:space="preserve"> </w:t>
        <w:tab/>
        <w:br/>
        <w:tab/>
        <w:t xml:space="preserve">Искането за допускане на касационно обжалване </w:t>
        <w:tab/>
        <w:br/>
        <w:tab/>
        <w:t xml:space="preserve"> </w:t>
        <w:tab/>
        <w:br/>
        <w:tab/>
        <w:t xml:space="preserve">по чл. 280 ал. 1 т. 3 ГПК </w:t>
        <w:tab/>
        <w:br/>
        <w:tab/>
        <w:t xml:space="preserve"> </w:t>
        <w:tab/>
        <w:br/>
        <w:tab/>
        <w:t xml:space="preserve"> се поддържа по въпросите:</w:t>
        <w:tab/>
        <w:br/>
        <w:tab/>
        <w:t xml:space="preserve"> </w:t>
        <w:tab/>
        <w:br/>
        <w:tab/>
        <w:t xml:space="preserve">1/ налице ли са основание за уважаване на предявения инцидентен установителен иск по чл. 26 ал. 2 предл. 2 ЗЗД- 2/ законосъобразно ли е прехвърлянето на част от съсобствен имот чрез дарение от единия съсобственик на трето лице, без да е предложен по реда на чл. 33 ал. 2 ЗС тази част на другите съсобственици и относно срокът за предявяване на иска и 3/ налице ли е заобикаляне на закона чрез прехвърляне на трето лице на част от съсобствения имот, който е предмет на иска за съдебна делба. </w:t>
        <w:tab/>
        <w:br/>
        <w:tab/>
        <w:t xml:space="preserve"> </w:t>
        <w:tab/>
        <w:br/>
        <w:tab/>
        <w:t xml:space="preserve">В срока по чл. 287 ГПК не е подаден писмен отговор от ответниците по касация.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 Касационната жалба е подадена в срока по чл. 283 ГПК и с оглед на преценка на данните по делото за характера на исковете, намира </w:t>
        <w:tab/>
        <w:br/>
        <w:tab/>
        <w:t xml:space="preserve"> </w:t>
        <w:tab/>
        <w:br/>
        <w:tab/>
        <w:t xml:space="preserve">касационната жалба е процесуално допустима.</w:t>
        <w:tab/>
        <w:br/>
        <w:tab/>
        <w:t xml:space="preserve"> </w:t>
        <w:tab/>
        <w:br/>
        <w:tab/>
        <w:t xml:space="preserve"> Настоящият състав на ВКС като прецени доводите на касатора, намира </w:t>
        <w:tab/>
        <w:br/>
        <w:tab/>
        <w:t xml:space="preserve"> </w:t>
        <w:tab/>
        <w:br/>
        <w:tab/>
        <w:t xml:space="preserve">че касационното обжалване </w:t>
        <w:tab/>
        <w:br/>
        <w:tab/>
        <w:t xml:space="preserve"> </w:t>
        <w:tab/>
        <w:br/>
        <w:tab/>
        <w:t xml:space="preserve">не може</w:t>
        <w:tab/>
        <w:br/>
        <w:tab/>
        <w:t xml:space="preserve"> </w:t>
        <w:tab/>
        <w:br/>
        <w:tab/>
        <w:t xml:space="preserve"> да бъде допуснато, тъй като не са налице основанията за това 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За да приеме, че е налице основание за допускане на касационното обжалване </w:t>
        <w:tab/>
        <w:br/>
        <w:tab/>
        <w:t xml:space="preserve"> </w:t>
        <w:tab/>
        <w:br/>
        <w:tab/>
        <w:t xml:space="preserve">по чл. 280 ал. 1 т. 3 ГПК, </w:t>
        <w:tab/>
        <w:br/>
        <w:tab/>
        <w:t xml:space="preserve"> </w:t>
        <w:tab/>
        <w:br/>
        <w:tab/>
        <w:t xml:space="preserve">съгласно разясненията на т. 3 на ТР 1/2009 год. на ОСГТК на ВКС следва съставът на ВКС, извършващ селекцията на касационната жалба, да констатира, че искането касае тълкуване по приложението на нов закон, или е налице празнота в съдебната практика, която налага произнасяне по поставените правни въпроси, като по този начин ще се постигне задачата да се стигне до точно и еднакво прилагане на закона и развитие на правоприлагането по силата на даденото тълкуване. </w:t>
        <w:tab/>
        <w:br/>
        <w:tab/>
        <w:t xml:space="preserve"> </w:t>
        <w:tab/>
        <w:br/>
        <w:tab/>
        <w:t xml:space="preserve">В настоящия случай не може да се приеме, че е налице основание за допускане на касационното обжалване по чл. 280 ал. 1 т. 3 ГПК, тъй като по въпроса: </w:t>
        <w:tab/>
        <w:br/>
        <w:tab/>
        <w:t xml:space="preserve"> </w:t>
        <w:tab/>
        <w:br/>
        <w:tab/>
        <w:t xml:space="preserve"> налице ли са основание за уважаване на предявения инцидентен установителен иск по чл. 26 ал. 2 предл. 2 ЗЗД </w:t>
        <w:tab/>
        <w:br/>
        <w:tab/>
        <w:t xml:space="preserve"> </w:t>
        <w:tab/>
        <w:br/>
        <w:tab/>
        <w:t xml:space="preserve">, търсеният от касатора отговор изцяло зависи от установените по делото факти и</w:t>
        <w:tab/>
        <w:br/>
        <w:tab/>
        <w:t xml:space="preserve"/>
        <w:tab/>
        <w:br/>
        <w:tab/>
        <w:t xml:space="preserve">обстоятелства и предполага решение по съществото на спора, поради което не може да се жени като основание по см. на чл. 280 ал. 1 ГПК.</w:t>
        <w:tab/>
        <w:br/>
        <w:tab/>
        <w:t xml:space="preserve"> </w:t>
        <w:tab/>
        <w:br/>
        <w:tab/>
        <w:t xml:space="preserve">Въпросът </w:t>
        <w:tab/>
        <w:br/>
        <w:tab/>
        <w:t xml:space="preserve"> </w:t>
        <w:tab/>
        <w:br/>
        <w:tab/>
        <w:t xml:space="preserve">законосъобразно ли е прехвърлянето на част от съсобствен имот чрез дарение от единия съсобственик на трето лице, без да е предложен по реда на чл. 33 ал. 2 ЗС тази част на другите съсобственици и относно срокът за предявяване на иска </w:t>
        <w:tab/>
        <w:br/>
        <w:tab/>
        <w:t xml:space="preserve"> </w:t>
        <w:tab/>
        <w:br/>
        <w:tab/>
        <w:t xml:space="preserve">следва</w:t>
        <w:tab/>
        <w:br/>
        <w:tab/>
        <w:t xml:space="preserve"/>
        <w:tab/>
        <w:br/>
        <w:tab/>
        <w:t xml:space="preserve">да се има предвид следното- - по въпросът има задължителна съдебна практика, приета с ТР 5/2012 год. на ОСГК на ВКС по приложение на чл. 33 ал. 2 ЗС в хипотезите на разпоредена идеална част от недвижим имот чрез дарение. Искът е конститутивен, поради което не може да бъде съединен с иска за съдебна делба, който също е конститутивен. Само ако е налице влязло в сила решение по чл. 33 ал. 2 ЗС, същото следва да бъде съобразено в делбения процес, ако същото се отразява на спора за наличие на съсобственост и правата на съделителите. Некоректно от страна на касатора е, без този въпрос не е предмет на делото и без не е повдиган в инстанциите, без произнасяне от страна на въззивния съд, същият да се поставя за първи път в изложението към касационната жалба, като парвен проблем, обусловил изхода на делото.</w:t>
        <w:tab/>
        <w:br/>
        <w:tab/>
        <w:t xml:space="preserve"> </w:t>
        <w:tab/>
        <w:br/>
        <w:tab/>
        <w:t xml:space="preserve">Въпросът </w:t>
        <w:tab/>
        <w:br/>
        <w:tab/>
        <w:t xml:space="preserve"> </w:t>
        <w:tab/>
        <w:br/>
        <w:tab/>
        <w:t xml:space="preserve"> налице ли е заобикаляне на закона чрез прехвърляне на трето лице на част от съсобствения имот, който е предмет на иска за съдебна делба </w:t>
        <w:tab/>
        <w:br/>
        <w:tab/>
        <w:t xml:space="preserve"> </w:t>
        <w:tab/>
        <w:br/>
        <w:tab/>
        <w:t xml:space="preserve"> също не може да обуслови основание за допускане на касационно обжалване. По този правен проблем е налице задължителна съдебна практика, приета с ТР 1/2004 год. на ОСГК на ВКС, в частта по приложение чл. 76 ЗН, а и поставянето му е в разрез с фактите по делото, Основателността на оспорване по чл. 76 ЗН и характера на недействителността на разпоредителна сделка с част от сънаследствена вещ, не намира приложение когато с разпореждането не се променя кръга на сънаследниците, а само обема на техните права, така както е по делото, след като се касае до разпореждане на майката С., в полза на един от синовете – на сина Й., без в съсобствеността да по силата на разпореждането да влиза нов съсобственик - трето на наследството лице. </w:t>
        <w:tab/>
        <w:br/>
        <w:tab/>
        <w:t xml:space="preserve"> </w:t>
        <w:tab/>
        <w:br/>
        <w:tab/>
        <w:t xml:space="preserve"> По изложените съображения и на основание чл. 288 ГПК във вр. с чл. 280 ал. 1 т. 3 ГПК, ВКС - състав на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касационната жалба вх. Nо 82666/ 11.07.2013 год.</w:t>
        <w:tab/>
        <w:br/>
        <w:tab/>
        <w:t xml:space="preserve"> </w:t>
        <w:tab/>
        <w:br/>
        <w:tab/>
        <w:t xml:space="preserve"> от Х. А. Я. от [населено място], заявена чрез адв. Е. Н. - САК срещу </w:t>
        <w:tab/>
        <w:br/>
        <w:tab/>
        <w:t xml:space="preserve"> </w:t>
        <w:tab/>
        <w:br/>
        <w:tab/>
        <w:t xml:space="preserve">въззивно Решение от 25.04.2013 година по гр. възз. д. Nо 381/2012 год. на Софийския градски съд </w:t>
        <w:tab/>
        <w:br/>
        <w:tab/>
        <w:t xml:space="preserve"> </w:t>
        <w:tab/>
        <w:br/>
        <w:tab/>
        <w:t xml:space="preserve">, с което е оставено в сила решение на първата инстанция по допускане на делбата и отхвърлените установителни искове по чл. 26 ал. 2 ЗЗД и чл. 156 ГПК отм., както и относно недопуснатата съдебна делба на стопанска сграда в дворното място.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ЧЛЕНОВЕ;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