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№529/20.11.2024 по ч. нак. д. №975/2024 на ВКС, НК, I н.о., докладвано от съдия Красимир Шекерджиев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529</w:t>
        <w:tab/>
        <w:br/>
        <w:tab/>
        <w:t xml:space="preserve"/>
        <w:tab/>
        <w:br/>
        <w:tab/>
        <w:t xml:space="preserve">гр. София, 19 ноември 2024 г.</w:t>
        <w:tab/>
        <w:br/>
        <w:tab/>
        <w:t xml:space="preserve"/>
        <w:tab/>
        <w:br/>
        <w:tab/>
        <w:t xml:space="preserve">ВЪРХОВЕН КАСАЦИОНЕН СЪД на Република България, Наказателна Колегия, първо наказателно отделение в закрито заседание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ЧЛЕНОВЕ: Красимир Шекерджиев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изслуша докладваното от съдия Шекерджиев НЧД №975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чл.43, т.3 НПК за промяна на местната подсъдност на разглежданото НЧХД №696/2024 г. по описа на Районен съд - Казанлък.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намира, че са налице условията на чл.43, т.3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Производството е образувано по тъжба на Л. Т. С. против П. С. М. по обвинение за извършено престъпление по чл.148, ал.1, т.1, във вр. с чл.146, ал.1 НК.</w:t>
        <w:tab/>
        <w:br/>
        <w:tab/>
        <w:t xml:space="preserve"/>
        <w:tab/>
        <w:br/>
        <w:tab/>
        <w:t xml:space="preserve">Съдиите от Районен съд - Казанлък, на основание чл.29, ал.2, във вр. с чл.31 НПК, се е отвели от разглеждане на делото, като са приели, че в подадената от повереника на тъжителя молба е изразено съмнение за възможно въздействие по отношение на тях от подсъдимата, тъй като тя работи в съдебната палата. Преценили са, че липсва основание да се приеме, че е налице предубеденост у когото и да е от тях, но с оглед гарантиране на изискванията на чл.6, пар.1 ЕКПЧ следва да се отведат и делото да бъде разгледано от друг - равен по степен съд.</w:t>
        <w:tab/>
        <w:br/>
        <w:tab/>
        <w:t xml:space="preserve"/>
        <w:tab/>
        <w:br/>
        <w:tab/>
        <w:t xml:space="preserve">След като е съобразил, че съдът, който е компетентен да разгледа делото не може да образува състав, председателят на Районен съд - Казанлък е прекратил производството по делото и го е изпратил на ВКС за определяне на равен по степен съд, които да го разгледа.</w:t>
        <w:tab/>
        <w:br/>
        <w:tab/>
        <w:t xml:space="preserve"/>
        <w:tab/>
        <w:br/>
        <w:tab/>
        <w:t xml:space="preserve">Настоящият касационен състав, след като съобрази, че съдиите от Районен съд - Казанлък на основание чл.29, ал.2 НПК са се отвели от разглеждане на делото прие, че е налице необходимост от промяна на подсъдността по реда на чл.43, т.3 НПК. Няма спор, че страните в производството имат право делото да бъде разгледано от независим и безпристрастен съд, като преценката за евентуалното съществуване на предпоставките по чл.29, ал.2 НПК може да бъде направена единствено и само от компетентния да разгледа делото съдия. В случая, съдиите от РС - Казанлък са изложили съображения за това защо намират, че не следва да разглеждат образуваното дело и ВКС прецени, че техните мотиви трябва да бъдат възприети.</w:t>
        <w:tab/>
        <w:br/>
        <w:tab/>
        <w:t xml:space="preserve"/>
        <w:tab/>
        <w:br/>
        <w:tab/>
        <w:t xml:space="preserve"> С оглед изискванията на чл.6 ЕКЗПЧОС делото да бъде разгледано от безпристрастен съд този съдебен състав прецени, че трябва да бъде променена местната подсъдност за разглеждането му. Като съобрази най - близкият равен по степен съд определи за компетентен да разгледа настоящото производство Районен съд - Стара Загора.</w:t>
        <w:tab/>
        <w:br/>
        <w:tab/>
        <w:t xml:space="preserve"/>
        <w:tab/>
        <w:br/>
        <w:tab/>
        <w:t xml:space="preserve"> Така мотивиран и на основание чл.43, т.3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ИЗПРАЩА НЧХД №696/2024 г. по описа на Районен съд - Казанлък за разглеждане и решаване на Районен съд - Стара Загора.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- Казанлък за сведение.</w:t>
        <w:tab/>
        <w:br/>
        <w:tab/>
        <w:t xml:space="preserve"/>
        <w:tab/>
        <w:br/>
        <w:tab/>
        <w:t xml:space="preserve">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