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№526/18.11.2024 по ч. нак. д. №982/2024 на ВКС, НК, II н.о., докладвано от съдия Надежда Трифонова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526</w:t>
        <w:tab/>
        <w:br/>
        <w:tab/>
        <w:t xml:space="preserve"/>
        <w:tab/>
        <w:br/>
        <w:tab/>
        <w:t xml:space="preserve">гр. София, 18.11.2024 г.</w:t>
        <w:tab/>
        <w:br/>
        <w:tab/>
        <w:t xml:space="preserve"/>
        <w:tab/>
        <w:br/>
        <w:tab/>
        <w:t xml:space="preserve"> Върховният касационен съд на Република България, второ наказателно отделение, в закрито заседание на четиринадесети ноември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Теодора Стамболова</w:t>
        <w:tab/>
        <w:br/>
        <w:tab/>
        <w:t xml:space="preserve"/>
        <w:tab/>
        <w:br/>
        <w:tab/>
        <w:t xml:space="preserve"> ЧЛЕНОВЕ: Надежда Трифонова</w:t>
        <w:tab/>
        <w:br/>
        <w:tab/>
        <w:t xml:space="preserve"/>
        <w:tab/>
        <w:br/>
        <w:tab/>
        <w:t xml:space="preserve"> Петя Колева</w:t>
        <w:tab/>
        <w:br/>
        <w:tab/>
        <w:t xml:space="preserve"/>
        <w:tab/>
        <w:br/>
        <w:tab/>
        <w:t xml:space="preserve">като разгледа докладваното от съдия Надежда Трифонова</w:t>
        <w:tab/>
        <w:br/>
        <w:tab/>
        <w:t xml:space="preserve"/>
        <w:tab/>
        <w:br/>
        <w:tab/>
        <w:t xml:space="preserve">касационно частно наказателно дело № 982/2024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във ВКС е образувано по реда на чл.43, т.3 от НПК по искане на Районен съд – гр. Силистра за определяне на друг, еднакъв по степен съд, който да разгледа делото.</w:t>
        <w:tab/>
        <w:br/>
        <w:tab/>
        <w:t xml:space="preserve"/>
        <w:tab/>
        <w:br/>
        <w:tab/>
        <w:t xml:space="preserve"> ВЪРХОВНИЯТ КАСАЦИОНЕН СЪД, второ наказателно отделение, намери следното: </w:t>
        <w:tab/>
        <w:br/>
        <w:tab/>
        <w:t xml:space="preserve"/>
        <w:tab/>
        <w:br/>
        <w:tab/>
        <w:t xml:space="preserve"> Пред Районен съд – Силистра е било образувано н. ч.х. д. № 339/2024 г. по подадена тъжба от М. М. М. срещу Н. П. Р. за извършено от него престъпление по чл.148, ал.1, т.1, вр. чл.147, ал.1, вр. чл.26, ал.1 НК.</w:t>
        <w:tab/>
        <w:br/>
        <w:tab/>
        <w:t xml:space="preserve"/>
        <w:tab/>
        <w:br/>
        <w:tab/>
        <w:t xml:space="preserve">Всички съдии, правораздаващи в РС – Силистра са се отвели на основание чл.29, ал.2 от НПК, поради обстоятелството, че частният тъжител е изразил съмнения относно безпристрастността на съдиите от Районен съд – гр. Силистра, като същият е изложил съмнения и относно безпристрастността на съдия от Окръжен съд – гр. Силистра.</w:t>
        <w:tab/>
        <w:br/>
        <w:tab/>
        <w:t xml:space="preserve"/>
        <w:tab/>
        <w:br/>
        <w:tab/>
        <w:t xml:space="preserve">С определение № 484 от 05.11.2024 г., председателят на РС – Силистра е прекратил производството по делото и го е изпратил на ВКС за определяне на друг, еднакъв по степен съд.</w:t>
        <w:tab/>
        <w:br/>
        <w:tab/>
        <w:t xml:space="preserve"/>
        <w:tab/>
        <w:br/>
        <w:tab/>
        <w:t xml:space="preserve">От горепосочените данни е видно, че РС Силистра, който е компетентен да разгледа делото по правилата на местната подсъдност, не може да образува състав, с оглед на което са налице предпоставките по чл.43, т.3 от НПК. </w:t>
        <w:tab/>
        <w:br/>
        <w:tab/>
        <w:t xml:space="preserve"/>
        <w:tab/>
        <w:br/>
        <w:tab/>
        <w:t xml:space="preserve"> Производството следва да бъде възложено за образуване и разглеждане на друг, еднакъв по степен съд, като предвид изложените съмнения от частния тъжител М. М., относно безпристрастността на съдия от състава на Окръжен съд – гр. Силистра, следва този съд да бъде извън Силистренския съдебен район. </w:t>
        <w:tab/>
        <w:br/>
        <w:tab/>
        <w:t xml:space="preserve"/>
        <w:tab/>
        <w:br/>
        <w:tab/>
        <w:t xml:space="preserve">С оглед горното, съобразно критерият за териториална близост, гарантиращ спазване изискванията за бързина на производството, минимализиране на затруднения от деловоден и финансов характер това следва да бъде Районен съд-гр.Тервел.</w:t>
        <w:tab/>
        <w:br/>
        <w:tab/>
        <w:t xml:space="preserve"/>
        <w:tab/>
        <w:br/>
        <w:tab/>
        <w:t xml:space="preserve"> Водим от горното и на основание чл.43, т.3 от НПК, ВЪРХОВНИЯТ КАСАЦИОНЕН СЪД, второ наказателно отделение,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 ИЗПРАЩА н. ч.х. д. № 339/2024 г. по описа на Районен съд – гр. Силистра за разглеждане в Районен съд – гр. Тервел.</w:t>
        <w:tab/>
        <w:br/>
        <w:tab/>
        <w:t xml:space="preserve"/>
        <w:tab/>
        <w:br/>
        <w:tab/>
        <w:t xml:space="preserve"> Копие от определението да се изпрати на Районен съд Силистра за сведение.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ЧЛЕНОВЕ:1/ 2/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