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№906/17.10.2011 по гр. д. №652/2011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№906</w:t>
        <w:tab/>
        <w:br/>
        <w:tab/>
        <w:t xml:space="preserve"> </w:t>
        <w:tab/>
        <w:br/>
        <w:tab/>
        <w:t xml:space="preserve"> С., 17.10.2011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единадесети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652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Б. Й. И., чрез пълномощника му адвокат П. Д., против решение от 20.12.2010 г., постановено по гр. д. № 8438 по описа за 2010 г. на Софийски градски съд, ІІ-Б въззивен състав, с което е потвърдено решение от 19.03.2010 г. по гр. д. № 34137/2009 г. на Софийски районен съд, 52-ри състав за допускане на съдебна делба на апартамент № * в [населено място],[жк][жилищен адрес] между Б. Й. Д. и Б. Й. И. при равни права в съсобствеността от по * ид. ч.</w:t>
        <w:tab/>
        <w:br/>
        <w:tab/>
        <w:t xml:space="preserve"> </w:t>
        <w:tab/>
        <w:br/>
        <w:tab/>
        <w:t xml:space="preserve">Ответникът по касационната жалба Б. Й. Д. оспорва наличието на основание за допускане на касационно обжалване, като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Претендира се делба на имот, придобит на възмездно основание по време на брака на страните, понастоящем прекратен с развод. Ответникът е възразил, че апартамента е негова лична собственост, тъй като е закупен със средства, дарени му от неговите родители С. и Й. П., които продали свой апартамент, за да му дадат парите. На основание чл. 272 ГПК въззивният съд е препратил към мотивите на първоинстанционното решение, приемайки, че ищцата и ответника са придобили апартамента чрез покупка на 27.07.2004 г., като на 5.11.2004 г. са продали на родителите на ответника Й. и С. П. свой апартамент. Не са обсъждани двата предварителни договора от 11.06.2004 г. При преценка на гласните доказателства не са ценени показанията на свидетеля Й., продавач на процесния апартамент /че е получил цената на имота след изповядване на сделката, като парите били донесени от бащата на ответника в брой/, тъй като същите противоречат на отразеното в официалния удостоверителен документ – нотариалния акт за покупко-продажба – в който същия свидетел е заявил, че е получил от купувачите цената преди подписването на нотариалния акт/ и тъй като е недопустимо чрез гласни доказателства /чл. 164, ал. 1, т. 2 ГПК/ да се оборва и опровергава съдържанието на нотариален акт, е прието, че парите които ответника е получил от своя баща не са били вложени в придобиването на имота, като същевременно не е установен действителния произход на тези средства. По отношение показанията на св.Г. е прието, че същите не са преки и непосредствени и възпроизвеждат изявления, направени пред нея от родителите на ответника, поради което не са годни доказателства за установяване на твърдяното дарение на парична сума и влагането й в придобиването на имота. По отношение на установения по делото от платежно нареждане от 26.07.2004 г. факт, че Й. П. е изтеглил сумата 24203.02 ЕВРО е счетено за недоказано влагането на тази сума в покупката на апартамента. Изложени са съображения, че дори да бе установено, че цената на имота е била заплатена с лични средства на ответника, т. е. че е вложено лично по произход имущество за придобиването, случаят не попада в хипотезата на чл. 21 СК от 1985 г отм., тъй като придобиването е станало на името и на двата съпрузи, в който случай е налице СИО по чл. 19 СК независимо от произхода на средствата, вложени в придобиването на имота.</w:t>
        <w:tab/>
        <w:br/>
        <w:tab/>
        <w:t xml:space="preserve"> </w:t>
        <w:tab/>
        <w:br/>
        <w:tab/>
        <w:t xml:space="preserve">К. поставя няколко процесуално правни и един материално правен въпрос:</w:t>
        <w:tab/>
        <w:br/>
        <w:tab/>
        <w:t xml:space="preserve"> </w:t>
        <w:tab/>
        <w:br/>
        <w:tab/>
        <w:t xml:space="preserve">1. дали мотивите на съдебното решение трябва да съдържат изложение и обсъждане на всички доводи и възражения на страните, преценка на всички приети по делото доказателства – поотделно и тяхната взаимна връзка, както и изрично и ясни мотиви защо съдът счита доводите и възраженията на страните за неоснователни и защо игнорира някои доказателства по делото. Въпросът е обоснован с твърдението, че изобщо не са обсъдени някои от доказателствата по делото /удостоверение от Б. Д. АД от 2.07.2004 г., кредитно авизо от 12.07.2004 г. и нареждане за теглене на суми от 26.07.2004 г., установяващи истиността на предварителния договор от 11.06.2004 г., а съответно и произхода на средствата за закупуване на апартамента и неправилно е изключен от доказателствения материал единия предварителен договор от 11.06.2004 г., сключен между А. Й. и Б. и Б. И., чиято истинност изобщо не е била оспорвана в процеса.</w:t>
        <w:tab/>
        <w:br/>
        <w:tab/>
        <w:t xml:space="preserve"> </w:t>
        <w:tab/>
        <w:br/>
        <w:tab/>
        <w:t xml:space="preserve">В мотивите на съда не е споменато представянето на част от посочените документи и не са направени изводи за доказателственото им значение за спора. К. твърди противоречие с посочените ППВС и решения на ВКС, постановени по реда на ГПК-отм. По този въпрос, свързан с приложението на чл. 12 и чл. 235, ал. 2 ГПК вече е постановено решение по реда на чл. 290 ГПК - Решение № 24 от 28.01.2010 г. на ВКС по гр. д. № 4744/2008 г., I г. о. – според което съдебното решение следва да бъде постановено въз основа на всички събрани по делото доказателства и след тяхната съвкупна преценка, а когато някое доказателство се приема за недостоверно, съдът следва да изложи мотиви за това. В. решение, в което липсва обсъждане на част от приетите доказателства противоречи на практиката на ВКС, поради което е налице основанието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2. за допустимостта на свидетелски показания относно момента и обстоятелствата около заплащане цената по договор за покупко-продажба на недвижим имот, сключен в нотариална форма и съставлява ли изявлението на продавача относно получаването на продажната цена част от съдържаните на официалния документ, което не може да се оборва със свидетелски показания.</w:t>
        <w:tab/>
        <w:br/>
        <w:tab/>
        <w:t xml:space="preserve"> </w:t>
        <w:tab/>
        <w:br/>
        <w:tab/>
        <w:t xml:space="preserve">Приложените четири съдебни решения на ВКС, постановени по реда на ГПК-отм. дават тълкуване в контекста на различна фактическа обстановка /когато се оспорва, че нотариалния акт е прочетен на страните, за допустимост със свидетели да се установява произхода на средствата, включително и когато се твърди цена различна от посочената в акта за придобиване/, поради което не удостоверяват наличието на противоречива съдебна практика, поради което не е налице основание за допускане на касационно обжалване по този въпрос.</w:t>
        <w:tab/>
        <w:br/>
        <w:tab/>
        <w:t xml:space="preserve"> </w:t>
        <w:tab/>
        <w:br/>
        <w:tab/>
        <w:t xml:space="preserve">3. за приложението на чл. 159, ал. 2 ГПК /идентичен с чл. 129, ал. 2 ГПК – отм. и по-точно длъжен ли е съдът и без искане на страната да допусне до разпит недопуснатите свидетели, ако вече разпитаните такива не са потвърдили обстоятелствата, за установяване на които са посочени.</w:t>
        <w:tab/>
        <w:br/>
        <w:tab/>
        <w:t xml:space="preserve"> </w:t>
        <w:tab/>
        <w:br/>
        <w:tab/>
        <w:t xml:space="preserve">Въпросът е мотивиран с обстоятелството, че в отговора на исковата молба ответника е поискал допускане на трима свидетели за установяване на твърдяната трансформация, но първоинстанционният съд е допуснал и изслушал двама свидетели, а въззивният съд е отхвърлил искането за допускане на още един свидетел. Позовава се на противоречие с ППВС № 6/68 г. в т. 7 на което са дадени указания по приложението на чл. 129, ал. 2 ГПК-отм., идентичен с чл. 159, ал. 2 ГПК, че съдът е длъжен и без искане на страната да допусне до разпит недопуснатите свидетели, ако вече разпитаните не са потвърдили обстоятелствата, за които са били посочени. Изводът на въззивния съд, че е недопустимо допускане на нов свидетел, тъй като не са налице предпоставките на чл. 266, ал. 2 и ал. 3 ГПК противоречат на практиката на ВКС по поставения въпрос, а съответно налице е основанието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4. следва ли въззивният съд да уважи своевременно направените от жалбоподателя доказателствени искания за събиране на доказателства, които не са събрани в хода на производството по делото не по вина на страната, съответно следва ли определението, с което въззивният съд оставя без уважение доказателсвените искания на жалбоподателя да бъде мотивирано.</w:t>
        <w:tab/>
        <w:br/>
        <w:tab/>
        <w:t xml:space="preserve"> </w:t>
        <w:tab/>
        <w:br/>
        <w:tab/>
        <w:t xml:space="preserve">Въпросът не е мотивиран с твърдения кои конкретно доказателства не са допуснати от съда, а в определението от 7.09.2010 г. въззивният съд е посочил мотиви защо не допуска исканите с въззивната жалба доказателства, поради което не се констатира наличие на противоречие с посочената от касатора практика на ВКС и съответно по този въпрос не следва да се допусне касационно обжалване.</w:t>
        <w:tab/>
        <w:br/>
        <w:tab/>
        <w:t xml:space="preserve"> </w:t>
        <w:tab/>
        <w:br/>
        <w:tab/>
        <w:t xml:space="preserve">5. как следва да процедира съдът, когато изисканите от трето лице документи, постъпят в периода след постановяване на първоинстанционното решение и преди разглеждане на делото от въззивната инстанция.</w:t>
        <w:tab/>
        <w:br/>
        <w:tab/>
        <w:t xml:space="preserve"> </w:t>
        <w:tab/>
        <w:br/>
        <w:tab/>
        <w:t xml:space="preserve">Въпросът е мотивиран с обстоятелството, че въз основа на издадено съдебно удостоверение са изискани документи от О., които обаче са постъпили по делото след постановяване на първоинстанционното решение, с които страната не е могла да се запознае и които не са докладвани и взети предвид от въззивния съд. В процесуалния закон липсва нормативно разрешение то този въпрос, както и установена съдебна практика, поради което е налице основанието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6. кога следва да се приеме, че е налице преобразуване на лично имущество /изцяло или отчасти/ и кога презумпцията за съвместен принос е оборима.</w:t>
        <w:tab/>
        <w:br/>
        <w:tab/>
        <w:t xml:space="preserve"> </w:t>
        <w:tab/>
        <w:br/>
        <w:tab/>
        <w:t xml:space="preserve">Въпросът е свързан с извода на съда, че след като имотът е придобит на името на двамата съпрузи, то е изключена хипотезата на чл. 21 от СК от 1985 г.-отм. и независимо от произхода на средствата имотът винаги е СИО. По този въпрос е постановено решение по чл. 290 ГПК – решение № 508 от 12.01.2011 г. по гр. д. № 1150/2009 г., ВКС, ІІ г. о. – даващо тълкуване, че когато договора за покупко-продажба е сключен от двата съпрузи като страна по сделката и за покупната цена е вписана сумата, платена напълно и в брой, съобразно разпоредбата на чл. 183 и сл.ЗЗД правата на двамата купувачи в придобитото право на собственост са равни, при липсата на други уговорки по договора, на което въззивното решение съответства, поради което не е налице основание за допускане на касационно обжалване по този въпрос.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решение от 20.12.2010 г., постановено по гр. д. № 8438 по описа за 2010 г. на Софийски градски съд, ІІ-Б въззивен състав.</w:t>
        <w:tab/>
        <w:br/>
        <w:tab/>
        <w:t xml:space="preserve"> </w:t>
        <w:tab/>
        <w:br/>
        <w:tab/>
        <w:t xml:space="preserve">В едноседмичен срок от съобщението касаторът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25.00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