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№44/28.01.2010 по нак. д. №505/2009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44 </w:t>
        <w:tab/>
        <w:br/>
        <w:tab/>
        <w:t xml:space="preserve"/>
        <w:tab/>
        <w:br/>
        <w:tab/>
        <w:t xml:space="preserve">Гр.София, 28 януари 2010 г. </w:t>
        <w:tab/>
        <w:br/>
        <w:tab/>
        <w:t xml:space="preserve"/>
        <w:tab/>
        <w:br/>
        <w:tab/>
        <w:t xml:space="preserve">В И М Е Т О Н А Н А Р О Д А </w:t>
        <w:tab/>
        <w:br/>
        <w:tab/>
        <w:t xml:space="preserve"/>
        <w:tab/>
        <w:br/>
        <w:tab/>
        <w:t xml:space="preserve">Върховният </w:t>
        <w:tab/>
        <w:br/>
        <w:tab/>
        <w:t xml:space="preserve"> </w:t>
        <w:tab/>
        <w:br/>
        <w:tab/>
        <w:t xml:space="preserve">касационен съд на Р. Б, Второ наказателно отделение, в съдебно </w:t>
        <w:tab/>
        <w:br/>
        <w:tab/>
        <w:t xml:space="preserve"> </w:t>
        <w:tab/>
        <w:br/>
        <w:tab/>
        <w:t xml:space="preserve">заседание на двадесет и пети януари, две хиляди и десета година, в състав: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САВКА СТОЯНОВА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ЖАНИНА НАЧЕВА </w:t>
        <w:tab/>
        <w:br/>
        <w:tab/>
        <w:t xml:space="preserve"> </w:t>
        <w:tab/>
        <w:br/>
        <w:tab/>
        <w:t xml:space="preserve"> ТЕОДОРА </w:t>
        <w:tab/>
        <w:br/>
        <w:tab/>
        <w:t xml:space="preserve"> </w:t>
        <w:tab/>
        <w:br/>
        <w:tab/>
        <w:t xml:space="preserve">СТАМБОЛОВА </w:t>
        <w:tab/>
        <w:br/>
        <w:tab/>
        <w:t xml:space="preserve"/>
        <w:tab/>
        <w:br/>
        <w:tab/>
        <w:t xml:space="preserve">При участието на </w:t>
        <w:tab/>
        <w:br/>
        <w:tab/>
        <w:t xml:space="preserve"> </w:t>
        <w:tab/>
        <w:br/>
        <w:tab/>
        <w:t xml:space="preserve">секретаря ЦЕКОВА </w:t>
        <w:tab/>
        <w:br/>
        <w:tab/>
        <w:t xml:space="preserve"> </w:t>
        <w:tab/>
        <w:br/>
        <w:tab/>
        <w:t xml:space="preserve">В присъствието </w:t>
        <w:tab/>
        <w:br/>
        <w:tab/>
        <w:t xml:space="preserve"> </w:t>
        <w:tab/>
        <w:br/>
        <w:tab/>
        <w:t xml:space="preserve">на прокурора ЛЮБЕНОВ </w:t>
        <w:tab/>
        <w:br/>
        <w:tab/>
        <w:t xml:space="preserve"> </w:t>
        <w:tab/>
        <w:br/>
        <w:tab/>
        <w:t xml:space="preserve">Изслуша </w:t>
        <w:tab/>
        <w:br/>
        <w:tab/>
        <w:t xml:space="preserve"> </w:t>
        <w:tab/>
        <w:br/>
        <w:tab/>
        <w:t xml:space="preserve">докладваното от съдия СТАМБОЛОВА К.Н.Д.505/ 2009 г. </w:t>
        <w:tab/>
        <w:br/>
        <w:tab/>
        <w:t xml:space="preserve"> </w:t>
        <w:tab/>
        <w:br/>
        <w:tab/>
        <w:t xml:space="preserve">И за да се </w:t>
        <w:tab/>
        <w:br/>
        <w:tab/>
        <w:t xml:space="preserve"> </w:t>
        <w:tab/>
        <w:br/>
        <w:tab/>
        <w:t xml:space="preserve">произнесе, взе предвид следното: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420, ал. 1, пр. посл. вр. чл. 422, ал. 1, т. 5 вр. чл. 419, чл. 1 вр. чл. 341, ал. 1 вр. чл. 436 вр. чл. 433 и сл. НПК. </w:t>
        <w:tab/>
        <w:br/>
        <w:tab/>
        <w:t xml:space="preserve"> </w:t>
        <w:tab/>
        <w:br/>
        <w:tab/>
        <w:t xml:space="preserve"> С определение № 4/ 07.01.09 г., постановено от ОС-Ловеч по Н. Ч. Д. 285/ 08 г., А. Й. А. е реабилитиран на основание чл. 87, ал. 1 НК. Това определение, влязло в законна сила след изтичане на срока на атакуването му, се счита за незаконосъобразно постановено от страна на главния прокурор поради наличие на касационното основание, прогласено в нормата на чл. 348, ал. 1, т. 1 НПК. В тази връзка в срок е постъпило искане за възобновяване на посоченото частно наказателно производство, отмяна на съдебния акт и връщане на делото за ново разглеждане-на основание чл. 425, ал. 1, т. 1 НПК. </w:t>
        <w:tab/>
        <w:br/>
        <w:tab/>
        <w:t xml:space="preserve"> </w:t>
        <w:tab/>
        <w:br/>
        <w:tab/>
        <w:t xml:space="preserve"> В съдебно заседание пред ВКС представителят на ВКП поддържа искането. </w:t>
        <w:tab/>
        <w:br/>
        <w:tab/>
        <w:t xml:space="preserve"> </w:t>
        <w:tab/>
        <w:br/>
        <w:tab/>
        <w:t xml:space="preserve"> Назначеният служебен защитник моли искането да бъде оставено без уважение, предвид наличие на предпоставки за реабилитиране на А. 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отделение, като съобрази искането и изтъкнатите в него съображения, като взе предвид становищата на страните, изразени в съдебно заседание и след като сам се запозна с материалите по делото, годни да бъдат разглеждани в настоящата процедура, намира за установено следното: </w:t>
        <w:tab/>
        <w:br/>
        <w:tab/>
        <w:t xml:space="preserve"/>
        <w:tab/>
        <w:br/>
        <w:tab/>
        <w:t xml:space="preserve"> Искането на Главния прокурор на РБ за възобновяване на Ч. Н. Д.285/08 г. по описа на ОС-Ловеч, е основателно. </w:t>
        <w:tab/>
        <w:br/>
        <w:tab/>
        <w:t xml:space="preserve"> </w:t>
        <w:tab/>
        <w:br/>
        <w:tab/>
        <w:t xml:space="preserve"> Видно от доказателствените материали, молбата за съдебна реабилитация, дължима на основание чл. 87 НПК, подадена от А. А., е постъпила в съда на 01.12.08 г. Към него са приложени множество писмени доказателствени материали, изисквани и считани за нужни от страна на молителя в процедурата по чл. 433 и сл. НПК вр. чл. 87 НК. Въз основа на тях ОС-Ловеч е преценил, че са налице основания за съдебна реабилитация на А. и е допуснал същата. </w:t>
        <w:tab/>
        <w:br/>
        <w:tab/>
        <w:t xml:space="preserve"> </w:t>
        <w:tab/>
        <w:br/>
        <w:tab/>
        <w:t xml:space="preserve"> Според приложеното по делото свидетелство за съдимост, лицето е осъждано многократно и всичките му осъждания са възпроизведени и в искането на Главния прокурор за възобновяване на наказателното производство по реабилитацията. Спрямо тях не са налице основания за пълна реабилитация по силата на чл. 88 А НК. </w:t>
        <w:tab/>
        <w:br/>
        <w:tab/>
        <w:t xml:space="preserve"> </w:t>
        <w:tab/>
        <w:br/>
        <w:tab/>
        <w:t xml:space="preserve">Последното осъждане на А. е с определение по споразумение от 14.12.06 г., постановено от РС-Г. О по Н. О. Х. Д. 170/06 г., влязло в законна сила на 14.12.06 г. Съгласно него, на А. е наложено наказание лишаване от свобода за срок от шест месеца за извършено престъпление по чл. 343 А,ал. 2 вр. ал. 1 НК. С цитираното определение, на основание чл. 25, ал. 1 вр. чл. 23, ал. 1 НК е определено едно общо наказание измежду току-що споменатото и наложеното от ОС-Ловеч по Н. Д. 107/00 г.-шест години, четири месеца и десет дни, чието първоначално изтърпяване да протече при общ режим. На основание чл. 25, ал. 2 НК е приспаднато изтърпяното наказание лишаване от свобода, постановено по посочените осъждания. </w:t>
        <w:tab/>
        <w:br/>
        <w:tab/>
        <w:t xml:space="preserve"> </w:t>
        <w:tab/>
        <w:br/>
        <w:tab/>
        <w:t xml:space="preserve"> Отново видно от приложеното по делото свидетелство за съдимост, цитираното производство на ОС-Ловеч, по което А. е с определено на основание чл. 23, ал. 1 НК общо наказание лишаване от свобода за срок от шест години, четири месеца и десет дни, е наложено със споразумение, влязло в законна сила на 06.10.06 г. По това производство, на основание чл. 59, ал. 1 НК е приспаднато времето, през което спрямо подсъдимия е взета мярка за неотклонение “задържане под стража”, считано от 20.01.95 г. до 31.05.01 г. </w:t>
        <w:tab/>
        <w:br/>
        <w:tab/>
        <w:t xml:space="preserve"> </w:t>
        <w:tab/>
        <w:br/>
        <w:tab/>
        <w:t xml:space="preserve"> Съобразно гореказаното, не е спазена първата от предвидените в чл. 87, ал. 1 НК, а именно, не са изминали три години от изтичане на срока на наложеното с присъдата наказание, в рамките на което лицето, поискало да бъде реабилитирано по съдебен ред, да не е извършило друго престъпление. И това е така, тъй като съдебният акт, по който е постановено последното осъждане на А., е влязъл в сила на 14.12.06 г. Както е отбелязано и в определение № 5* н. о. на ВС на РБ, тригодишният срок по чл. 87, ал. 1 НК започва да тече от изтичане срока на наложеното с последната присъда /респективно споразумение/ наказание, когато те са повече от една. Обстоятелството, че към момента на постановяване на най-крайния съдебен акт, определеното общо наказание се е явило реално изтърпяно от А., тъй като той дълги години е бил задържан с мярка за неотклонение “задържане под стража”, не променя обстоятелството, че тригодишният срок, ценим за съдебна реабилитация, следва да се отчита от деня на влизане на последното споразумение - в сила от 14.12.06 г. Оттогава следва да се приеме, че започва да тече тригодишният срок от изтърпяване на наложеното с присъдата наказание. Към момента на подаване на молбата за реабилитация-01.12.08 г., този срок не е бил настъпил. </w:t>
        <w:tab/>
        <w:br/>
        <w:tab/>
        <w:t xml:space="preserve"> </w:t>
        <w:tab/>
        <w:br/>
        <w:tab/>
        <w:t xml:space="preserve"> С оглед изложеното, вярно е изтъкнатото в искането позоваване на касационното основание по чл. 348, ал. 1, т. 1 НПК - нарушен е материалният закон, тъй като съществуващият такъв е приложен неправилно. Оттук, и предвид процесуална невъзможност ВКС да се произнесе сам по казуса, следва необходимост от възобновяване на наказателното производство, на основание чл. 425, ал. 1, т. 1 НПК отмяна на атакувания съдебен акт и връщане на делото за ново разглеждане от друг състав на ОС-Ловеч. </w:t>
        <w:tab/>
        <w:br/>
        <w:tab/>
        <w:t xml:space="preserve"> </w:t>
        <w:tab/>
        <w:br/>
        <w:tab/>
        <w:t xml:space="preserve">Ето защо, Върховният касационен съд, Второ наказателно отделение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 ВЪЗОБНОВЯВА наказателното производство по Ч. Н. Д.285/08 г. по описа на ОС-Ловеч. </w:t>
        <w:tab/>
        <w:br/>
        <w:tab/>
        <w:t xml:space="preserve"/>
        <w:tab/>
        <w:br/>
        <w:tab/>
        <w:t xml:space="preserve"> ОТМЕНЯВА определение № 4/ 07.01.09 г., постановено от ОС-Ловеч по Н. Ч. Д. 285/ 08 г., с което А. Й. А. е реабилитиран на основание чл. 87, ал. 1 НК. </w:t>
        <w:tab/>
        <w:br/>
        <w:tab/>
        <w:t xml:space="preserve"/>
        <w:tab/>
        <w:br/>
        <w:tab/>
        <w:t xml:space="preserve"> ВРЪЩА делото за ново разглеждане от друг състав на ОС-Ловеч. </w:t>
        <w:tab/>
        <w:br/>
        <w:tab/>
        <w:t xml:space="preserve"/>
        <w:tab/>
        <w:br/>
        <w:tab/>
        <w:t xml:space="preserve"> РЕШЕНИЕТО е окончателно.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1/ </w:t>
        <w:tab/>
        <w:br/>
        <w:tab/>
        <w:t xml:space="preserve"/>
        <w:tab/>
        <w:br/>
        <w:tab/>
        <w:t xml:space="preserve"> 2/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