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№568/12.12.2024 по ч. нак. д. №1068/2024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568</w:t>
        <w:tab/>
        <w:br/>
        <w:tab/>
        <w:t xml:space="preserve"/>
        <w:tab/>
        <w:br/>
        <w:tab/>
        <w:t xml:space="preserve">гр. София, 12 декември 2024 г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изслуша докладваното от съдия Вълкова частно наказателно дело № 1068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С разпореждане № 209 от 25.11.2024 г. на съдията докладчик по НОХД № 20244200200359 по описа за 2024 година на Окръжен съд – Габрово е прекратено съдебното производство и пред ВКС е повдигнат спор за местна подсъдност с Окръжен съд - Добрич. 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след като се запозна с материалите по делото, намира следното:</w:t>
        <w:tab/>
        <w:br/>
        <w:tab/>
        <w:t xml:space="preserve"/>
        <w:tab/>
        <w:br/>
        <w:tab/>
        <w:t xml:space="preserve"> В посоченото прекратително разпореждане подробно и коректно е описано процесуалното развитие на съдебното производство и то е следното: </w:t>
        <w:tab/>
        <w:br/>
        <w:tab/>
        <w:t xml:space="preserve"/>
        <w:tab/>
        <w:br/>
        <w:tab/>
        <w:t xml:space="preserve"> Подсъдимите Д. Д. Б., С. С. С., А. М. М., Ш. О. М., И. Т. Л., К. Д. М., Д. Х. Й., К. Х. В. и Г. П. М. са предадени първоначално на Специализирания наказателен съд с различни обвинения на Специализираната прокуратура, като част от подсъдимите са обвинени за извършен в гр. Габрово престъпен сговор по чл.321, ал.6 от НК, измами и опит за измами в гр. Габрово и гр. Добрич, а други само за измами и опити за измами, също в двата града, с конкретно посочени различни правни квалификации съобразно формата на съучастие и квалифициращите деятелността на всеки от тях обстоятелства.</w:t>
        <w:tab/>
        <w:br/>
        <w:tab/>
        <w:t xml:space="preserve"/>
        <w:tab/>
        <w:br/>
        <w:tab/>
        <w:t xml:space="preserve"> С разпореждане от 19.07.2022 г. по НОХД № 1476/2020 г. по описа на Специализирания наказателен съд съдебното производство е прекратено на основание § 49 от ПЗР на ЗИД на ЗСВ (ДВ, бр. 32/2022 г.) и делото е изпратено по подсъдност на Окръжен съд-Габрово. </w:t>
        <w:tab/>
        <w:br/>
        <w:tab/>
        <w:t xml:space="preserve"/>
        <w:tab/>
        <w:br/>
        <w:tab/>
        <w:t xml:space="preserve"> С разпореждане № 98 от 23.08.2022 г. по НОХД № 159/2022 г. по описа на Окръжен съд – Габрово, на основание чл.247б, ал. 3 във вр. с чл. 42, ал. 1 и ал. 2 от НПК съдията докладчик е прекратил производството пред този съд и е изпратил делото по подсъдност на Окръжен съд – Добрич, където е образувано НОХД № 246/2022 г. по описа на същия. Независимо от приетото от съдията докладчик, че то е подсъдно на ОС – Добрич и насроченото на това основание разпоредително заседание, с протоколно определение от 29.12.2022 г. съдебният състав прекратил съдебното производство и е изпратил делото на ВКС за промяна на подсъдността на основание чл. 43, т. 1 от НПК поради местоживеене на деветимата подсъдими и осем от петнадесетте свидетели в района на Окръжен съд – Габрово.</w:t>
        <w:tab/>
        <w:br/>
        <w:tab/>
        <w:t xml:space="preserve"/>
        <w:tab/>
        <w:br/>
        <w:tab/>
        <w:t xml:space="preserve"> С определение № 42 от 25.01.2023 г. по н. д. № 20/2023 г. ВКС отказал да промени подсъдността и като подробно аргументирал липсата на претендираното от ОС –Добрич основание по чл.43,т.1 от НПК изпратил прекратеното НОХД № 246/2022 г. за разглеждане от същия съд.</w:t>
        <w:tab/>
        <w:br/>
        <w:tab/>
        <w:t xml:space="preserve"/>
        <w:tab/>
        <w:br/>
        <w:tab/>
        <w:t xml:space="preserve"> След връщане на делото от ВКС е образувано НОХД № 41/2023 г. по описа на Окръжен съд – Добрич, по което в проведеното на 26.06.2023 г. разпоредително заседание съдебният състав, при обсъждане на въпроса по чл. 248, ал. 1, т. 1 от НПК е съобразил установеното от ВКС, че делото е местно и родово подсъдно на Окръжен съд – Добрич, но поради допуснати съществени нарушения на процесуалните правила по смисъла на чл. 248, ал. 1, т. 3 от НПК е прекратил съдебното производство и е върнал делото на прокурора.</w:t>
        <w:tab/>
        <w:br/>
        <w:tab/>
        <w:t xml:space="preserve"/>
        <w:tab/>
        <w:br/>
        <w:tab/>
        <w:t xml:space="preserve"> На 01.11.2024 г. Окръжна прокуратура – Добрич е внесла отново обвинителен акт против същите подсъдими с напълно идентични обвинения от фактическа и правна страна с тези, за които са били предадени на съд по НОХД №246/2022 г., чиято местна подсъдност в Окръжен съд – Добрич ВКС вече е утвърдил с окончателен съдебен акт. Въпреки това, с определение № 407 от 08.11.2024 г. съдията-докладчик от Окръжен съд – Добрич е прекратил съдебното производство по образуваното по внесения пореден аналогичен обвинителен акт НОХД №440/2024 г. по описа на ОС – Добрич и изпратил делото по подсъдност на Окръжен съд – Габрово, в който съдията докладчик постановил посоченото разпореждане от 25.11.2024 г. и повдигнал спор за подсъдност. </w:t>
        <w:tab/>
        <w:br/>
        <w:tab/>
        <w:t xml:space="preserve"/>
        <w:tab/>
        <w:br/>
        <w:tab/>
        <w:t xml:space="preserve"> Като се остави настрани неправилното еднолично произнасяне на съдията докладчик от ОС –Добрич по въпроса за подсъдността с определение вместо с разпореждане (чл.32, ал.2 от НПК), изложените в определението му от 8.11.2024 г. съображения, че делото е подсъдно на ОС – Габрово не се споделят от ВКС, тъй като са незаконосъобразни. Изхождайки от обстоятелствената част на обвинението (чл.42, ал.1 от НПК) и като е съобразил особеностите на измамата като типично резултатно престъпление и довършването й с настъпването на имуществена вреда за въведения в заблуждение (в случая поради обвинителни твърдения за извършени разпоредителни сделки в гр. Добрич), съдията докладчик от ОС – Габрово с основание е повдигнал пред настоящата инстанция спор за подсъдност с ОС – Добрич, излагайки на стр.3-4 подробни съображения, които напълно се възприемат от ВКС и не е нужно да се повтарят. Достатъчно е да се посочат два подкрепящи прекратителното разпореждане на съдията докладчик от ОС – Габрово аргумента. Първият е, че щом обвинението е за няколко престъпления, извършени в района на различни съдилища ( в случая според обстоятелствената част и диспозитива на обвинителния акт престъпленията по чл.321, ал.6 от НК са извършени в гр. Габрово, а опитите за измама и измамите са разграничени по местоизвършване, съответно в гр. Добрич и в гр. Габрово), компетентен да разгледа делото съгласно императивната разпоредба на чл.36, ал.3 от НПК е ОС – Добрич. Това е така, защото в неговия район е завършено досъдебното производство от Окръжна прокуратура – Добрич, която е внесла последния обвинителен акт – този, по който е образувано НОХД №440/2024 г. на ОС – Добрич. </w:t>
        <w:tab/>
        <w:br/>
        <w:tab/>
        <w:t xml:space="preserve"/>
        <w:tab/>
        <w:br/>
        <w:tab/>
        <w:t xml:space="preserve"> Вторият аргумент е произнасянето на ВКС, който с определение по н. д. №20/2023 г. на второ наказателно отделение мотивирано е отказал промяна на местната подсъдност и преместване на делото от ОС – Добрич в ОС –Габрово. Към настоящия момент липсват нови обстоятелства за прецененото при предходното произнасяне на ВКС местоживеене на участниците в процеса. Не са налице и нови/изменени обвинения от фактическа и правна страна, които да предпоставят различна правна преценка за компетентния съд по правилата за местната подсъдност. </w:t>
        <w:tab/>
        <w:br/>
        <w:tab/>
        <w:t xml:space="preserve"/>
        <w:tab/>
        <w:br/>
        <w:tab/>
        <w:t xml:space="preserve"> По изложените съображения и на основание чл. 44, ал.1 от НПК, ВКС,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НОХД № 20244200200359/2024 г. по описа на Окръжен съд – Габрово на Окръжен съд – Добрич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ОС - Габрово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