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№489/10.11.2020 по гр. д. №1952/2020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489</w:t>
        <w:tab/>
        <w:br/>
        <w:tab/>
        <w:t xml:space="preserve"> </w:t>
        <w:tab/>
        <w:br/>
        <w:tab/>
        <w:t xml:space="preserve">гр. София, 10.11.2020 г.</w:t>
        <w:tab/>
        <w:br/>
        <w:tab/>
        <w:t xml:space="preserve"> </w:t>
        <w:tab/>
        <w:br/>
        <w:tab/>
        <w:t xml:space="preserve">Върховният касационен съд на Р. Б, Второ отделение на Гражданска колегия, в закрито заседание на деветнадесети октомври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докладваното от съдия Г. Н гражданско дело № 1952 по описа за 2020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вх.№ 4120 от 01.06.2020 г., подадена от Н. Т. Ж. и А. Т. Г. чрез адвокат П. Х. от АК – П. против въззивно решение № 75 от 05.03.2020 г. по в. гр. д.№ 1/2020 г. на ОС - Пазарджик.</w:t>
        <w:tab/>
        <w:br/>
        <w:tab/>
        <w:t xml:space="preserve"> </w:t>
        <w:tab/>
        <w:br/>
        <w:tab/>
        <w:t xml:space="preserve">Ответникът по касация „Ивана 2016” ЕООД е подал отговор на касационната жалба чрез адвокат Д. К. от АК – П.. Счита, че не са налице основания за допускане на обжалването. Претендира разноски.</w:t>
        <w:tab/>
        <w:br/>
        <w:tab/>
        <w:t xml:space="preserve"> </w:t>
        <w:tab/>
        <w:br/>
        <w:tab/>
        <w:t xml:space="preserve">Необжалвалият другар на касаторите И. Ю. Т. не е взел становище в настоящото производство.</w:t>
        <w:tab/>
        <w:br/>
        <w:tab/>
        <w:t xml:space="preserve"> </w:t>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резултат от потвърждаването на Решение № 374 от 08.11.2019 г. по гр. д.№ 1435/2018 г. по описа на РС - Велинград) е отхвърлен предявеният от Н. Т. Ж. и А. Т. Г. против „Ивана 2016” ЕООД иск с правно основание чл. 109 ЗС ответното дружество да бъде осъдено да изнесе вещите си и да преустанови ползването на сграда с идентификатор ****, находяща се в имот с идентификатор ***, кв. 502, с площ от 128 кв. м., находящ се в [населено място], [улица].</w:t>
        <w:tab/>
        <w:br/>
        <w:tab/>
        <w:t xml:space="preserve"> </w:t>
        <w:tab/>
        <w:br/>
        <w:tab/>
        <w:t xml:space="preserve">В качеството им на ищци, всеки от касаторите е поддържал, че притежава по 1/3 ид. ч. от незастроено дворно място, съставляващо УПИ * „За търговска дейност”, отреден за ПИ * в кв. 134 по плана на [населено място], целият с площ от 128 кв. м., при приложена регулация. Твърдението им е, че имотът е реституиран с влязло в сила Решение на Кмета на О. В от 1998 г. по ЗВСВНОИ, както и че е със статут на незастроен, защото в него се намират само метални павилиони, монтирани преди 1989 г., като преместваеми обекти. След реституирането на имота през 1998 г. праводателката на И. Ю. Т. се е снабдила с н. а.№ 459/2002 г. за възстановената й 1/3 ид. ч. от имота, а праводателката на другите двама ищци и настоящи касатори - с н. а.№ 5/2001 г. за останалите 2/3 ид. ч.</w:t>
        <w:tab/>
        <w:br/>
        <w:tab/>
        <w:t xml:space="preserve"> </w:t>
        <w:tab/>
        <w:br/>
        <w:tab/>
        <w:t xml:space="preserve">По делото е установено, че с Решение № 127 от 14.04.2015 г. по гр. д.№ 82/2015 г. по описа на РС - Велинград е отхвърлен предявеният от настоящите касатори и праводателката на И. Ю. Т. против А. В. М. и И. В. М., с трето лице помагач - О. В, иск с правно основание чл. 108 ЗС за отстъпване на собствеността и владението върху две сгради (едната с площ от 86 кв. м., втората – 15 кв. м.) и терена, в който са построени - имот пл.№ *, за който е образуван парцел * в кв. 134 по плана на [населено място], с площ по нотариален акт 150 кв. м., а по скица – 128 кв. м. С Решение № 70 от 21.02.2017 г. по в. гр. д.№ 475/2016 г. по описа на ОС - Пазарджик решението на РС - Велинград е потвърдено, заедно с което е постановено, че се отменяват н. а.№ 5 от 01.03.2001 г. и н. а.№ 459 от 18.10.2002 г. С Определение № 512 от 11.12.2017 г. по гр. д.№ 1957/2017 г. на ВКС, ІІ г. о. не е допуснато касационно обжалване на въззивното решение в частта, с която е отхвърлен иска по чл. 108 ЗС. След допускане на обжалването, с Решение № 49 от 18.05.2018 г. по гр. д.№ 1957/2017 г. по описа на ВКС, ІІ г. о. въззивното решение е отменено само в частта, в която на основание чл. 537, ал. 2 ГПК са отменени двата нотариални акта, представени в производството, за да легитимират претенциите на ищците (н. а.№ 5, т. І, рег.№ 795, н. д.№ 47/2001 г. и н. а.№ 459, том ІІІ, рег.№ 3600, н. д.№ 453/2002 г. на Нотариус Г. Х., рег.№ * на Нотариалната камара). Последното произнасяне според настоящите касатори означава, че, независимо от отхвърлянето на иска по чл. 108 ЗС, нотариалните актове на праводателите им са годни да ги легитимират като собственици в друг съдебен процес за принадлежността на правото на собственост. След влизане на решението в сила поканили ответното дружество в двуседмичен срок да опразни процесния по настоящото дело магазин. В отговор, управителят на „Ивана 2016” ЕООД ги уведомил, че е сключил договор за наем с М., както и че упражнява надлежно право на задържане, с оглед направени подобрения в имота на стойност 87 000 лв. В хода на процеса дружеството поддържало, че ищците не са собственици както на поземления имот, така и на сградата, тъй като заповедта за реституиране е недействителна. С частта, в която решението по в. гр. д.№ 475/2016 г. на ОС – Пазарджик не е допуснато до касационно обжалване (респ. – е влязло в сила), по повод на косвен съдебен контрол върху издадения индивидуален административен акт е прието, че решението на Кмета на О. В от 1998 г. е постановено в недопустимо производство, започнало по недопустима молба, тъй като с предходно Решение № 130 от 24.04.1992 г. на Кмета на О. В е постановен отказ да се възстанови правото на собственост върху отчуждения имот, а възстановеният през 1997 г. преклузивен срок касае само бившите собственици, които са пропуснали своевременно да поискат реституция, но не и тези, на които е отказано възстановяването.</w:t>
        <w:tab/>
        <w:br/>
        <w:tab/>
        <w:t xml:space="preserve"> </w:t>
        <w:tab/>
        <w:br/>
        <w:tab/>
        <w:t xml:space="preserve">Произнасяйки се по съществото на спора по чл. 109 ЗС, въззивният съд е констатирал, че и в настоящото производство ищците се позовават на придобивното основание, съществуването на което вече е отречено с решението по в. гр. д.№ 475/2016 г. на ОС – Пазарджик в частта, в която то е влязло в сила. Съобразени са разпоредбите на чл. 297 ГПК (съгласно която влязлото в сила решение е задължително за всички публично-правни субекти), както и на чл. 298, ал. 2 ГПК, с оглед на което пределите на влязлото в сила решение се простират и върху универсалните и частните правоприемници, каквито са страните по делото (включително ответното дружество – с оглед безспорния между страните факт, че ползва постройката по силата на договор, сключен с ответниците по в. гр. д.№ 475/2016 г. на ОС – Пазарджик). По тази причина е прието, че представените от ищците нотариални актове не ги легитимират като собственици както на дворното място, така и на постройките в него. При липса на доказана собственост върху спорния имот в полза на ищците не е налице основание да се приеме, че същите търпят неблагоприятно въздействие от неправомерно ползване на процесната постройка - обект с идентификатор ****, упражнявано от ответника, както и осъждането му да преустанови неоснователното ползване и да изнесе вещите си. С решението въззивният съд е дал обоснован отговор защо намира за неоснователни оплакванията във въззивната жалба, че първоинстанционният съд се е произнесъл по непредявен иск, както и относно разпределянето на доказателствената тежест и обсъждането на събраните по делото доказателства от първоинстанционния съд.</w:t>
        <w:tab/>
        <w:br/>
        <w:tab/>
        <w:t xml:space="preserve"> </w:t>
        <w:tab/>
        <w:br/>
        <w:tab/>
        <w:t xml:space="preserve">В т. 1 от изложението по чл. 284, ал. 3, т. 1 ГПК се поддържа, че въззивният съд се е произнесъл в противоречие с ТР № 31/1984 г. на ВС, ОСГК и ТР № 8/2014 г. на ВКС, ОСГК, а според т. 2 въззивното решение е очевидно неправилно, аргументи за което се извличат от Определение № 205 от 29.04.2020 г. по гр. д.№ 3238/2019 г. на ВКС, І г. о., постановено в производство по чл. 288 ГПК.</w:t>
        <w:tab/>
        <w:br/>
        <w:tab/>
        <w:t xml:space="preserve"> </w:t>
        <w:tab/>
        <w:br/>
        <w:tab/>
        <w:t xml:space="preserve">Съгласно разясненията, дадени в т. 1 на ТР № 1 от 19.02.2010 год. по тълк. д. № 1/2009 год., ОСГТК, ВКС, за да бъде допуснато касационно обжалване на въззивното решение, касаторът трябва да формулира точно и ясно правния въпрос от значение за изхода по конкретното дело в мотивираното изложение по чл. 284, ал. 3, т. 1 ГПК, като израз на диспозитивното начало в гражданския процес. Въпросът трябва да се изведе от предмета на спора, който представлява твърдяното субективно право или правоотношение и да е от значение за формиране решаващата воля на съда, но не и за правилността на обжалвания акт, за възприемането на фактическата обстановка или за обсъждане на събраните по делото доказателства. Поставеният в изложението правен въпрос определя рамките, в които ВКС е длъжен да селектира касационните жалби. Върховният касационен съд не разполага с правомощие да изведе такъв въпрос от текста на касационната жалба или от изложението по чл. 284, ал. 3 ГПК, доколкото подобно действие би влязло в пряко противоречие с диспозитивното начало в гражданския процес. При отсъствието на конкретно формулиран въпрос касационният съд не може да прецени дали е налице хипотеза в приложното поле на чл. 280, ал. 1, т. 1 - 3 ГПК и касационното обжалване не може да бъде допуснато.</w:t>
        <w:tab/>
        <w:br/>
        <w:tab/>
        <w:t xml:space="preserve"> </w:t>
        <w:tab/>
        <w:br/>
        <w:tab/>
        <w:t xml:space="preserve">С новата редакция на закона, приета с ДВ, бр. 86/2017 год., се предвиди в чл. 280, ал. 2 ГПК,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 случая липсва основанието за допускане касационно обжалване на определението по чл. 280, ал. 2, предл. 3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поради грубо нарушение на правилата на формалната логика, довели до постановяване на неправилен, подлежащ на касационно обжалване съдебен акт /постановен „contra legem”, при прилагане на закона в неговия обратен, противоположен смисъл или „extra legem”, при прилагане на несъществуваща или отменена правна норма/. Особено тежкият порок на съдебния акт следва да бъде констатиран от касационната инстанция без да е необходим конкретен анализ или излагане на съображения за наличието на конкретни предпоставки за отмяна така, както те са уредени с разпоредбата на чл. 281, т. 3 ГПК. В случая не е налице нито една от хипотезите, които предполагат очевидна неправилност на обжалваното определение - нарушение на императивна правна норма, на основни съдопроизводствени правила, или наличие на явна необоснованост с оглед правилата на формалната логика, поради което касационното обжалване не може да бъде допуснато на това основание. Въззивният съд е съобразил задължителната практика по приложението на чл. 109 ЗС, обективирана в ТР № 4 от 06.11.2017 г. по тълк. д.№ 4/2015 г. на ВКС, ОСГК, съгласно която, преди да се пристъпи към преценка дали са налице двете задължителни условия за уважаването на иска по чл. 109 ЗС (/1/ неоснователност на действията на ответника по негаторния иск и /2/ създаването на пречки за собственика да упражнява правото си на собственост в неговия пълен обем), на първо място е необходимо ищецът да докаже, че е собственик на имота. В случая отрицателният извод в тази насока почива на правилно приложение разпоредбите на чл. 298, ал. 2 и чл. 297 ГПК, като формирането му прави безпредметно да се обсъжда дали ответникът има право да ползва процесната вещ.</w:t>
        <w:tab/>
        <w:br/>
        <w:tab/>
        <w:t xml:space="preserve"> </w:t>
        <w:tab/>
        <w:br/>
        <w:tab/>
        <w:t xml:space="preserve">С оглед изхода от настоящото производство, касаторите следва да заплатят на ответника по касация разноските за защита пред ВКС.</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75 от 05.03.2020 г. по в. гр. д.№ 1/2020 г. на ОС – Пазарджик.</w:t>
        <w:tab/>
        <w:br/>
        <w:tab/>
        <w:t xml:space="preserve"> </w:t>
        <w:tab/>
        <w:br/>
        <w:tab/>
        <w:t xml:space="preserve">ОСЪЖДА Н. Т. Ж. и А. Т. Г. ДА ЗАПЛАТЯТ на „Ивана 2016” ЕООД сумата 500 (петстотин) лева – разноски за защита пред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