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№736/04.11.2020 по гр. д. №2599/2019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736</w:t>
        <w:tab/>
        <w:br/>
        <w:tab/>
        <w:t xml:space="preserve"/>
        <w:tab/>
        <w:br/>
        <w:tab/>
        <w:t xml:space="preserve"> София 04.11.2020г.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открито заседание на двадесет и седми октомври през две хиляди и двадесета година в състав: </w:t>
        <w:tab/>
        <w:br/>
        <w:tab/>
        <w:t xml:space="preserve"> </w:t>
        <w:tab/>
        <w:br/>
        <w:tab/>
        <w:t xml:space="preserve">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 </w:t>
        <w:tab/>
        <w:br/>
        <w:tab/>
        <w:t xml:space="preserve"> </w:t>
        <w:tab/>
        <w:br/>
        <w:tab/>
        <w:t xml:space="preserve">при участието на прокурор Дечева за Върховна касационна прокуратура и секретаря А. Б, като изслуша докладваното от съдия Папазова гр. д.№ 2599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144 от 9.06.2020г. по касационната жалба на Комисия за противодействие на корупцията и за отнемане на незаконно придобитото имущество, наричана за краткост по-долу Комисията, чрез процесуалния представител главен инспектор Л. против въззивно решение № 47 от 21.03.2019г. по в. гр. д. № 71 по описа за 2019г. на Пловдивски апелативен съд, с което е обезсилено решение № 131 от 17.04.2018г. по гр. д.№ 72/2015г. на ОС С. З в обжалваната част и е прекратено производството по делото. Обжалването на въззивния акт е допуснато, на основание чл. 280 ал. 1 т. 1 ГПК, по въпрос за характера на срока по чл. 27 ал. 1 ЗОПДНПИ отм., по който е констатирано противоречие с тълкувателно решение по т. д.№ 1/2018г. на ОСГК на ВКС.</w:t>
        <w:tab/>
        <w:br/>
        <w:tab/>
        <w:t xml:space="preserve"> </w:t>
        <w:tab/>
        <w:br/>
        <w:tab/>
        <w:t xml:space="preserve">В съдебно заседание страните не се явяват лично, като касаторът се представлява. Изразеното от процесуалният му представител становище е за основателност на подадената жалба. Желае същата да бъде уважена, като обжалваният акт бъде отменен, а делото върнато на въззивния съд за произнасяне по съществото на спора. Представя подробни писмени бележки.</w:t>
        <w:tab/>
        <w:br/>
        <w:tab/>
        <w:t xml:space="preserve"> </w:t>
        <w:tab/>
        <w:br/>
        <w:tab/>
        <w:t xml:space="preserve">Постъпило е писмено становище от ответниците, чрез процесуалния им представител адвокат И.. В него са изложени подробни доводи, касаещи съществото на спора, като направеното искане е за отмяна на постановения въззивен акт и решаване на спора по същество с отхвърляне на предявения от Комисията иск. Претендира направените разноски. </w:t>
        <w:tab/>
        <w:br/>
        <w:tab/>
        <w:t xml:space="preserve"> </w:t>
        <w:tab/>
        <w:br/>
        <w:tab/>
        <w:t xml:space="preserve">Становището на представителя на Върховна касационна прокуратура е за основателност на касационната жалба. Счита, че въззивният акт следва да бъде отменен, а делото върнато на Апелативен съд Пловдив за продължаване на съдопроизводствените действия.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отделение, след като обсъди направеното искане и доказателствата по делото, намира следното по въпроса, по които е допуснато касационно обжалване:</w:t>
        <w:tab/>
        <w:br/>
        <w:tab/>
        <w:t xml:space="preserve"> </w:t>
        <w:tab/>
        <w:br/>
        <w:tab/>
        <w:t xml:space="preserve">С тълкувателно решение № 1/4.06.2020г. по т. д.№ 1/2018г., ОСГК на ВКС прие, че изтичането на срока за проверка по чл. 15 ал. 2 ЗОПДИППД отм., съответно по чл. 27 ал. 1 и 2 ЗОДНПИ отм. и чл. 112 ал. 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 15 ал. 2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е инструктивен, и е допустимо образуване на производство по чл. 28 ЗОПДИППД отм., чл. 74 ЗОДНПИ отм. и чл. 153 ЗПКОНПИ след изтичане на този срок.</w:t>
        <w:tab/>
        <w:br/>
        <w:tab/>
        <w:t xml:space="preserve"> </w:t>
        <w:tab/>
        <w:br/>
        <w:tab/>
        <w:t xml:space="preserve">При тези отговори на поставения въпрос, настоящият съдебен състав намира жалбата срещу атакуваното въззивно решение за основателна, защото мотивите на въззивния съд за обезсилване на първоинстанционния акт са в противоречие с приетото в горепосоченото тълкувателно решение. Неправилен е изводът на въззивния съд, че срокът по чл. 27 ал. 1 ЗОПДНПИ отм. за проверка е преклузивен, ирелевантно е пресмятането му и съответно неправилен е и изводът, че производството е било недопустимо образувано. Постановеният въззивен акт следва да бъде отменен и тъй като по делото няма произнасяне от въззивен съд по съществото на спора, делото следва да се върне за разрешаване на заявения материалноправен спор, след обсъждане на ангажираните доказателства и съобразно заявеното в жалбата.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47 от 21.03.2019г. по в. гр. д. № 71 по описа за 2019г. на Пловдивски апелативен съд, с което е обезсилено решение № 131 от 17.04.2018г. по гр. д.№ 72/2015г. на ОС С. З в обжалваната част и е прекратено производството по делото И ВРЪЩА делото на Пловдивски апелативен съд за разглеждане от друг състав.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