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№214/02.03.2016 по търг. д. №1772/2015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215</w:t>
        <w:tab/>
        <w:br/>
        <w:tab/>
        <w:t xml:space="preserve"> </w:t>
        <w:tab/>
        <w:br/>
        <w:tab/>
        <w:t xml:space="preserve"> [населено място], 02, 03, 2016г.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 в закрито заседание на осми февруари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ЕЛЕОНОРА ЧАНАЧЕВА</w:t>
        <w:tab/>
        <w:br/>
        <w:tab/>
        <w:t xml:space="preserve"> </w:t>
        <w:tab/>
        <w:br/>
        <w:tab/>
        <w:t xml:space="preserve"> ЧЛЕНОВЕ: РОСИЦА БОЖИЛОВА</w:t>
        <w:tab/>
        <w:br/>
        <w:tab/>
        <w:t xml:space="preserve"> </w:t>
        <w:tab/>
        <w:br/>
        <w:tab/>
        <w:t xml:space="preserve"> ЛЮДМИЛА ЦОЛОВА</w:t>
        <w:tab/>
        <w:br/>
        <w:tab/>
        <w:t xml:space="preserve"> </w:t>
        <w:tab/>
        <w:br/>
        <w:tab/>
        <w:t xml:space="preserve">като разгледа докладваното от съдия Цолова т. д.№1772/15г.,за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Образувано е по касационна жалба на Б. К. С. против решение №45 от 23.02.2015г. по гр. д.№ 703/14г. на Окръжен съд Кюстендил, с което е потвърдено решение №398 от 01.08.14г. по гр. д.№1707/13г. на Районен съд Кюстендил в частта, с която същият е осъден да заплати в полза на [община] на основание чл. 59 от ЗЗД сумата 20 645, 35 лв.,представляваща дължимо обезщетение за неоснователното лишаване на общината от ползването на собствения й недвижим имот, представляващ УПИ ХVІ в кв. 292 с площ от 103 кв. м. за периода от 01.05.09г. до 31.08.13г.,ведно със законната лихва и направените по делото разноски. </w:t>
        <w:tab/>
        <w:br/>
        <w:tab/>
        <w:t xml:space="preserve"> </w:t>
        <w:tab/>
        <w:br/>
        <w:tab/>
        <w:t xml:space="preserve">В касационната жалба се твърди, че въззивното решение е неправилно, поради нарушение на материалния закон, постановено при съществени нарушения на съдопроизводствените правила и необосновано. За обосноваване на твърденията си за допуснати процесуални нарушения касаторът излага съображения, че въззивният съд не е обсъдил събраните пред първата инстанция доказателства в тяхната съвкупност; не е взел предвид направените във въззивната жалба възражения; препратил е към мотивите на първата инстанция без да изложи свои такива; не е преценил, че липсват доказателства за правото на собственост на общината върху терена, както и за това, че същата е била лишена неправомерно от ползването на собствения си имот; не е уважил направеното във въззивната жалба искане за допускане на съдебно-оценителна експертиза, без да съобрази, че са налице основанията за служебно допускане, съгласно приетото в т. 3 от Тълкувателно решение №1 от 09.12.13г. на ОСГТК на ВКС; не се е произнесъл по приемането, респ. неприемането на представените от него във въззивното производство две новооткрити писмени доказателства, които са ангажирани във връзка с твърдение, направено от въззиваемата община в отговора на въззивната жалба за липса на заявяване от страна на въззивника желание за продължаване процедурата по §50а от ПЗР на ЗИД на З отм., Във връзка с твърденията за нарушение на материалния закон касаторът излага доводи, че искът срещу него е уважен, въпреки че не са налице всички елементи от фактическия състав на неоснователното обогатяване – няма данни за активната материално-правна легитимация на [община], няма данни за размера на обезщетението, установимо по правилата на чл. 19 ал. 1 и чл. 26 ал. 1 от Наредбата за придобиване, управление и разпореждане с общинско имущество, приета от ОбС К.,като се има предвид, че имотът, за който общината твърди, че е собственик е непокрит /експертизата е правила изчисленията си като за покрит имот/ ; съдът не е приложил разпоредбата на чл. 64 от ЗС,въпреки направеното още с отговора на исковата молба възражение с позоваване на същата. </w:t>
        <w:tab/>
        <w:br/>
        <w:tab/>
        <w:t xml:space="preserve"> </w:t>
        <w:tab/>
        <w:br/>
        <w:tab/>
        <w:t xml:space="preserve">Ответникът по касация [община] в писмено становище по касационната жалба е навел твърдения за неоснователност на същата.</w:t>
        <w:tab/>
        <w:br/>
        <w:tab/>
        <w:t xml:space="preserve"> </w:t>
        <w:tab/>
        <w:br/>
        <w:tab/>
        <w:t xml:space="preserve">Върховен касационен съд, първо търговско отделение констатира, че касационната жалба е подадена в срока по чл. 283 ГПК, от легитимирана да обжалва страна и е насочена срещу валиден и допустим, подлежащ на касационно обжалване съдебен акт.</w:t>
        <w:tab/>
        <w:br/>
        <w:tab/>
        <w:t xml:space="preserve"> </w:t>
        <w:tab/>
        <w:br/>
        <w:tab/>
        <w:t xml:space="preserve">За да се произнесе по допускане на касационното обжалване настоящият състав съобрази следното:</w:t>
        <w:tab/>
        <w:br/>
        <w:tab/>
        <w:t xml:space="preserve"> </w:t>
        <w:tab/>
        <w:br/>
        <w:tab/>
        <w:t xml:space="preserve">При постановяване на обжалваното решение, за да потвърди първоинстанционното решение, въззивният съд е описал схематично факти по делото, по които и не се спори, изброил е част от събраните по делото пред първата инстанция писмени доказателства и част от констатациите на вещото лице. От това е заключил, че изводът на първата инстанция за дължимост на обезщетението е обоснован и законосъобразен и е препратил към мотивите в нейното решение. Като свои мотиви въззивната инстанция е посочила, че фактите и доказателствата, на които жалбоподателят се позовава, не могат да обосноват извод, че същият разполага с учредено по надлежен ред вещно право на строеж или право на собственост върху спорната площ и, ползвайки безвъзмездно чужд имот при липса на съгласие от собственика, жалбоподателят се е обогатил неоснователно, поради което дължи заплащане на търсеното обезщетение. </w:t>
        <w:tab/>
        <w:br/>
        <w:tab/>
        <w:t xml:space="preserve"> </w:t>
        <w:tab/>
        <w:br/>
        <w:tab/>
        <w:t xml:space="preserve">В приложеното към касационната жалба изложение по чл. 280 ал. 1 ГПК касаторът е формулирал няколко групи правни въпроси: 1.Длъжен ли е въззивният съд при постановяване на решението да го обоснове, като обсъди всички относими доказателства, възражения и доводи на страните в съвкупност? 2.Когато въззивната инстанция препраща към мотивите на първоинстанционния съд, това дерогира ли изискването на чл. 236 ал. 2 от ГПК за мотивиране на въззивното решение и разпоредбата на чл. 272 от ГПК освобождава ли въззивната инстанция от задължението да се произнесе по наведените във въззивната жалба оплаквания и направените в открито съдебно заседание доказателствени искания за събиране на доказателства, които са новооткрити по смисъла на чл. 266ал. 2 т. 1 пр. 2 и 3, за които доказателства е споменато в първоинстанционното производство, но не са могли да бъдат представени по обективни причини?3.Следва ли въззивната инстанция да допусне назначаването на експертиза, която е поискана с въззивната жалба, с твърдение за процесуално нарушение, от което делото е останало неизяснено от фактическа страна с оглед приетата експертиза за наема на покритите общински терени, необоснованост на фактическите изводи, поставени в основата на първоинстанционното решение или ако тези доказателства са необходими за служебно прилагане на императивна материално-правна норма за установяване на действителната сума на месечния наем за открити общински терени, съобразно приложение №1 към чл. 19 ал. 1 и чл. 26 ал. 1 от Наредбата за придобиване, управление и разпореждане с общински имоти, приета от ОбС на [населено място]?4.Следва ли въззивният съд да допусне изслушване на експертиза, когато за изясняване на възникнали по делото въпроси са необходими специални знания, да обсъди експертизата наред с всички доказателства по делото и да изложи мотиви защо възприема експертното заключение? 5.Длъжен ли е съдът да възприема заключението на вещото лице, когато страната не е направила възражения по него? 6.Може ли въззивният съд да откаже искана с въззивната жалба експертиза на основание, че експертизата пред първоинстанционния съд не е оспорена и възражението за неправилно определяне на обезщетението по чл. 59 от ЗЗД е направено с въззивната жалба? 7.Следва ли въззивният съд да събира доказателства по реда на чл. 266 ал. 1 т. 1 от ГПК,за събирането на които в първоинстанционното производство е имало обективни пречки, на които ответникът се е позовал, но не е могъл да ангажира? 8.Въззивният съд длъжен ли е да изложи мотиви защо възприема изцяло експертното заключение, прието от първоинстанционния съд, при положение, че същият не е изложил такива в своето решение?9.За да се уважи иска по чл. 59 ЗЗД ищецът трябва ли да докаже, че е лишен от правото да ползва имота и може ли да се приеме, че това е налице, ако собственикът откаже да поднови договора за наем на същия? 10Може ли да се уважи иск по чл. 59 от ЗЗД без ищецът да е доказал правото си на собственост и, че е бил лишен от ползването на имота? Тези въпроси са поставени от касатора при твърдение за наличие на допълнителния селективен критерий на чл. 280 ал. 1 т. 1 от ГПК – в противоречие със задължителната практика на ВКС – ТР №1/2013г. на ОСГТК на ВКС, ТР №1 от 04.01.2001г. на ОСГК на ВКС, ТР №1 от 17.07.2001г. на ВКС, както и с постановени по реда на чл. 290 от ГПК решения, посочени и представени от страна с касационната жалба. </w:t>
        <w:tab/>
        <w:br/>
        <w:tab/>
        <w:t xml:space="preserve"> </w:t>
        <w:tab/>
        <w:br/>
        <w:tab/>
        <w:t xml:space="preserve"> Върховен касационен съд намира, че следва да бъде допуснато касационно обжалване на решението на Окръжен съд Кюстендил по първата част от формулирания в т. 2 процесуално-правен въпрос - Когато въззивната инстанция препраща към мотивите на първоинстанционния съд, това дерогира ли изискването на чл. 236 ал. 2 от ГПК за мотивиране на въззивното решение и разпоредбата на чл. 272 от ГПК освобождава ли въззивната инстанция от задължението да се произнесе по наведените във въззивната жалба оплаквания? По отношение на него са налице както общият, така и специфичният критерии, предвидени в чл. 280 ал. 1 т. 1 от ГПК,съгласно приетото в т. т.1 и 2 на ТР №1/19.02.10г. по тълк. д.№1/2009г. на ОСГТК на ВКС.Решението на въззивния съд е постановено изцяло чрез препращане към мотивите на първоинстанционния съд /т. е. касае се до процесуално действие, обусловило изхода на делото/, в противоречие както с ТР №1/2013г. на ОСГТК на ВКС, ТР №1 от 04.01.2001г. на ОСГК на ВКС, ТР №1 от 17.07.2001г. на ВКС, така и с посочените от касатора постановени по реда на чл. 290 от ГПК задължителни за него решения на ВКС, с които е прието, че целта на въззивното производство е повторното разрешаване на материално-правния спор, при установяване истинността на фактическите твърдения на страните чрез събиране и преценка на допустимо събраните доказателства и подвеждането на установените факти към приложимата материално-правна норма; че предвидената в закона възможност за препращане към мотивите на първоинстанционният съд, не дава основание на въззивният съд да откаже изобщо излагането на свои мотиви по съществото на спора; както и, че това задължение произтича от посочената характеристика на дейността на въззивната инстанция като решаваща. </w:t>
        <w:tab/>
        <w:br/>
        <w:tab/>
        <w:t xml:space="preserve"> </w:t>
        <w:tab/>
        <w:br/>
        <w:tab/>
        <w:t xml:space="preserve">Останалата част от този въпрос „и направените в открито съдебно заседание доказателствени искания за събиране на доказателства, които са новооткрити по смисъла на чл. 266 ал. 2 т. 1 пр. 2 и 3, за които доказателства е споменато в първоинстанционното производство, но не са могли да бъдат представени по обективни причини?“ не се отнася към цитираните разпоредби на чл. 236 ал. 2 и чл. 272 от ГПК – а именно към задължението на въззивния съд да мотивира решението си и към правомощието му да препрати към мотивите на първата инстанция. Тази част от въпроса е свързана с твърденията в касационната жалба за допуснато от съда процесуално нарушение преди приключването на съдебното дирене с оглед функциите му на инстанция по същество и събирането на допустими пред него доказателства.Във връзка с това касаторът не е посочил и представил релевантна съдебна практика, обосноваваща наличието на допълнителния селективен критерий на чл. 280 ал. 1 т. 1 от ГПК. Практиката, на която същият се е позовал в тази част от изложението касае единствено първата част от така формулирания въпрос.Поради това в тази му част въпросът не е годен да обоснове допускане на касационно обжалване на решението.</w:t>
        <w:tab/>
        <w:br/>
        <w:tab/>
        <w:t xml:space="preserve"> </w:t>
        <w:tab/>
        <w:br/>
        <w:tab/>
        <w:t xml:space="preserve">Не следва да бъде допуснато касационно обжалване и по отношение на останалата част от формулираните от касатора процесуално-правни въпроси по следните съображения: </w:t>
        <w:tab/>
        <w:br/>
        <w:tab/>
        <w:t xml:space="preserve"> </w:t>
        <w:tab/>
        <w:br/>
        <w:tab/>
        <w:t xml:space="preserve"> Въпросът по т. 1 се поглъща от този по т. 2. По отношение на въпроса по т. 3 липсва посочена и представена от касатора задължителна съдебна практика /следователно не се покрива допълнителния критерий на чл. 280 ал. 1 т. 1 от ГПК/.Въпросът по т. 4 е формулиран хипотетично и не се свързва с конкретно процесуално действие на въззивния съд.Отговорът на въпроса по т. 5 е даден в чл. 202 от ГПК.Във връзка с него и с останалите въпроси до т. 8 включително касаторът е посочил неотносима към тях задължителна съдебна практика, с която тези въпроси да са решени различно от въззивния съд. Освен това въпросите, свързани с мотивирането на решението се свеждат до формулирания такъв в т. 2, посочен по-горе. </w:t>
        <w:tab/>
        <w:br/>
        <w:tab/>
        <w:t xml:space="preserve"> </w:t>
        <w:tab/>
        <w:br/>
        <w:tab/>
        <w:t xml:space="preserve"> Останалите, посочени в разд.I от изложението, въпроси по т. т.9 и 10 </w:t>
        <w:tab/>
        <w:br/>
        <w:tab/>
        <w:t xml:space="preserve"> </w:t>
        <w:tab/>
        <w:br/>
        <w:tab/>
        <w:t xml:space="preserve">са свързани с установяването в процеса на правото на собственост на ищеца върху терена.Оспорване на това право не е правено от страна на касатора – ответник – видно от протокола от съдебно заседание, проведено от първата инстанция на 28.01.14г., неговият процесуален представител изрично е признал, че теренът е общинска собственост, а съдът е признал този факт за безспорен. Поради това и въпроси, свързани с този факт, като невключени в предмета на спора, не представляват такива по смисъла на чл. 280 ал. 1 от ГПК. </w:t>
        <w:tab/>
        <w:br/>
        <w:tab/>
        <w:t xml:space="preserve"> </w:t>
        <w:tab/>
        <w:br/>
        <w:tab/>
        <w:t xml:space="preserve"> Формулираният от касатора материално-правен въпрос е Намира ли приложение чл. 64 от ЗС за имот, който има траен градоустройствен статут, за който процедурата по §50а от ПЗР на ЗИД на З отм. не е завършена, тъй като собственикът на терена не е учредил право на строеж, нито е прехвърлил правото на собственост върху него и няма воля да стори това и собственикът на постройката дължи ли на собственика на терена обезщетение за ползването й, ако се позове на чл. 64 от ЗС? Във връзка с този въпрос искането за допускане на касационно обжалване е при хипотезата на чл. 280 ал. 1 т. 3 от ГПК, като се твърди, че въпросът е от значение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ВКС намира, че сочената хипотеза не е обоснована с конкретни твърдения, което препятства преценката за допускането на касационно обжалване на решението с оглед поставения въпрос.Съгласно т. 4 от ТР №1/19.02.10г. по тълк. д.№1/2009г. на ОСГТК на ВКС правният въпрос е „от значение за точното прилагане на закона,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условия, а за развитие на правото – когато законите са непълни, неясни или противоречиви, за да се създаде съдебна практика по прилагането им или за да бъде тя осъвременена, предвид настъпили в законодателството и обществените условия промени”. В случая твърдения за наличие на създадена задължителна съдебна практика, нуждаеща се от промяна по причините и с целите, посочени в тълкувателното решение не са направени. </w:t>
        <w:tab/>
        <w:br/>
        <w:tab/>
        <w:t xml:space="preserve"> </w:t>
        <w:tab/>
        <w:br/>
        <w:tab/>
        <w:t xml:space="preserve">Поради приетото наличие на основанието на чл. 280 ал. 1 т. 1 от ГПК за допускането на касационно обжалване на решението на КОС,на касатора следва да се укаже в едноседмичен срок от получаване на съобщението да представи доказателство за внесена по сметката на ВКС държавна такса за разглеждане на жалбата му в размер на 412, 91 лв., определена по чл. 18 ал. 2 т. 2 от ТДТСС по ГПК.</w:t>
        <w:tab/>
        <w:br/>
        <w:tab/>
        <w:t xml:space="preserve"> </w:t>
        <w:tab/>
        <w:br/>
        <w:tab/>
        <w:t xml:space="preserve">Мотивиран от горното и на основание чл. 288 от ГПК, Върховен касационен съд, първо търговско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на решение №45 от 23.02.2015г. по гр. д.№ 703/14г. на Окръжен съд Кюстендил. </w:t>
        <w:tab/>
        <w:br/>
        <w:tab/>
        <w:t xml:space="preserve"> </w:t>
        <w:tab/>
        <w:br/>
        <w:tab/>
        <w:t xml:space="preserve">УКАЗВА на касатора Б. К. С. с адрес [населено място] общ.К. [улица] да внесе по сметката на ВКС държавна такса в размер на 412, 91 лв.,като представи доказателства за това в едноседмичен срок от получаване на съобщението.</w:t>
        <w:tab/>
        <w:br/>
        <w:tab/>
        <w:t xml:space="preserve"> </w:t>
        <w:tab/>
        <w:br/>
        <w:tab/>
        <w:t xml:space="preserve">Касаторът да се уведоми със съобщението, че при невнасяне на определената държавна такса в указания срок производството по касационната жалба ще бъде прекратено. След изтичането на срока и неизпълнение на указанието делото да се докладва за прекратяване. </w:t>
        <w:tab/>
        <w:br/>
        <w:tab/>
        <w:t xml:space="preserve"> </w:t>
        <w:tab/>
        <w:br/>
        <w:tab/>
        <w:t xml:space="preserve">След представянето на вносния документ делото да се докладва на Председателя на Първо отделение на ТК на ВКС за насрочване на делото в открито заседание.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