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№61/29.02.2016 по търг. д. №3308/2014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61 [населено място], 29.02.2016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януари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съдия Николова т. д. №3308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№171/04.06.2015г. е спряно производството по т. д. №3308/14г. на ВКС, ТК, Първо отделение до произнасянето на ОСТК на ВКС по тълк. д. №1/2014г. </w:t>
        <w:tab/>
        <w:br/>
        <w:tab/>
        <w:t xml:space="preserve"> </w:t>
        <w:tab/>
        <w:br/>
        <w:tab/>
        <w:t xml:space="preserve">С тълкувателно решение №1/2014г. от 23.12.2015г. ОСТК на ВКС се произнесе по тълк. д. №1/2014г., поради което пречките по движението на настоящото дело са отстранени и на основание чл. 230 ал. 1 от ГПК, Върховният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№3308/14г. по описа на ВКС, ТК, I 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