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№283/18.09.2017 по гр. д. №5100/2016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283</w:t>
        <w:tab/>
        <w:br/>
        <w:tab/>
        <w:t xml:space="preserve"> </w:t>
        <w:tab/>
        <w:br/>
        <w:tab/>
        <w:t xml:space="preserve"> София, 18.09. 2017 година</w:t>
        <w:tab/>
        <w:br/>
        <w:tab/>
        <w:t xml:space="preserve"> </w:t>
        <w:tab/>
        <w:br/>
        <w:tab/>
        <w:t xml:space="preserve">ВЪРХОВНЕН КАСАЦИОНЕН СЪД, ЧЕТВЪРТО ГРАЖДАНСКО ОТДЕЛЕНИЕ в открито съдебно заседание на осемнадесети септември две хиляди и седемнадесета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w:t>
        <w:tab/>
        <w:br/>
        <w:tab/>
        <w:t xml:space="preserve"> </w:t>
        <w:tab/>
        <w:br/>
        <w:tab/>
        <w:t xml:space="preserve">изслуша докладваното от съдията Цачева гр. д. № 5100 по описа за 2016 г.,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247 ГПК, чл. 248, ал. 3 ГПК и чл. 250, ал. 2 ГПК.</w:t>
        <w:tab/>
        <w:br/>
        <w:tab/>
        <w:t xml:space="preserve"> </w:t>
        <w:tab/>
        <w:br/>
        <w:tab/>
        <w:t xml:space="preserve">С определение № 746 от 03.07.2017 г. по гр. д. № 5100/2016 г. на Върховния касационен съд, Четвърто гражданско отделение, постановено в производство по чл. 288 ГПК, не е допуснато касационно обжалване на решение № 1109 от 02.06.2016 г. по гр. д. № 354/2014 г. на Софийски апелативен съд. </w:t>
        <w:tab/>
        <w:br/>
        <w:tab/>
        <w:t xml:space="preserve"> </w:t>
        <w:tab/>
        <w:br/>
        <w:tab/>
        <w:t xml:space="preserve">С молба (заявление) вх. № 8436 от 27.07.2017 г., подадена от Н. М. Н. със съд. адрес в [населено място] се иска изменение и допълване на определение № 746 от 03.07.2017 г. по гр. д. № 5100/2016 г. на Върховния касационен съд, Четвърто гражданско отделение на основание чл. 247 ГПК, чл. 248 ГПК и чл. 250 ГПК. Поддържа се, че съдът не се е произнесъл по предявено искане относно присъдените по делото разноски, надвишаващи размера на присъденото обезщетение. Претендира се да бъдат изменени определените с въззивното решение разноски по делото.</w:t>
        <w:tab/>
        <w:br/>
        <w:tab/>
        <w:t xml:space="preserve"> </w:t>
        <w:tab/>
        <w:br/>
        <w:tab/>
        <w:t xml:space="preserve">Ответникът по молбата Д.... счита същата за недопустима.</w:t>
        <w:tab/>
        <w:br/>
        <w:tab/>
        <w:t xml:space="preserve"> </w:t>
        <w:tab/>
        <w:br/>
        <w:tab/>
        <w:t xml:space="preserve">Ответникът П... не взема становище.</w:t>
        <w:tab/>
        <w:br/>
        <w:tab/>
        <w:t xml:space="preserve"> </w:t>
        <w:tab/>
        <w:br/>
        <w:tab/>
        <w:t xml:space="preserve">Съставът на Четвърто гражданско отделение на Върховния касационен съд намира молбата в частта и по исканията за поправка на очевидна фактическа грешка и изменение на определението в частта му за разноските са неоснователна.</w:t>
        <w:tab/>
        <w:br/>
        <w:tab/>
        <w:t xml:space="preserve"> </w:t>
        <w:tab/>
        <w:br/>
        <w:tab/>
        <w:t xml:space="preserve">По реда на чл. 247 ГПК подлежат на поправка допуснати от съда очевидни фактически грешки, изразяващи се в несъответствие между формираната истинска воля на съда и нейното изразяване в текста на решението. По този ред се отстраняват и несъответствия, изразяващи се в погрешно изписване на имена, номера, граници на спорен имот, размер на присъдена сума. По реда за поправка на очевидна фактическа грешка обаче не може да бъде променена формираната воля на съда.</w:t>
        <w:tab/>
        <w:br/>
        <w:tab/>
        <w:t xml:space="preserve"> </w:t>
        <w:tab/>
        <w:br/>
        <w:tab/>
        <w:t xml:space="preserve">Формираната от съда воля е отразена точно в диспозитива на определение № 746 от 03.07.2017 г. по гр. д. № 5100/2016 г., поради което не са налице основания за допускане на поправка на определението по реда на чл. 247 ГПК. Изложените в молбата от 27.07.2017 г. оплаквания касаят съществото на искането за допускане до касационно обжалване на въззивното решение, по което съдът се е произнесъл с окончателно определение и които въпроси не могат да бъдат пререшавани в настоящето производство.</w:t>
        <w:tab/>
        <w:br/>
        <w:tab/>
        <w:t xml:space="preserve"> </w:t>
        <w:tab/>
        <w:br/>
        <w:tab/>
        <w:t xml:space="preserve">Неоснователна е и молбата за поправка на определението по реда на чл. 248 ГПК – ред за допълване или изменение на съдебният акт в частта му за разноските. С определение № 746 от 03.07.2017 г. по гр. д. № 5100/2016 г. не са присъдени съдебни разноски, тъй като ответниците по касационната жалба не са заявили такова искане, а разноски на касатора с оглед изхода на делото не се дължат. </w:t>
        <w:tab/>
        <w:br/>
        <w:tab/>
        <w:t xml:space="preserve"> </w:t>
        <w:tab/>
        <w:br/>
        <w:tab/>
        <w:t xml:space="preserve">Молбата за допълване на решението е подадена в срока по чл. 250, ал. 1 ГПК, но е процесуално недопустима предвид следното: </w:t>
        <w:tab/>
        <w:br/>
        <w:tab/>
        <w:t xml:space="preserve"> </w:t>
        <w:tab/>
        <w:br/>
        <w:tab/>
        <w:t xml:space="preserve">Молба за допълване на решението е допустима, ако решението, съответно определението е непълно. Когато съдът се е произнесъл по цялото заявено искане, съдебният акт не е непълен. С определение № 746 от 03.07.2017 г. по гр. д. № 5100/2016 г., Върховният касационен съд се е произнесъл по заявеното от касатора искане за допускане на касационно обжалване на въззивното решение на Софийски апелативен съд, в т. ч. по всички въведени основания в изложението по чл. 284, ал. 3, т. 1 ГПК, поради което производството по чл. 250 ГПК е недопустимо. </w:t>
        <w:tab/>
        <w:br/>
        <w:tab/>
        <w:t xml:space="preserve"> </w:t>
        <w:tab/>
        <w:br/>
        <w:tab/>
        <w:t xml:space="preserve">Изложените в молбата доводи за неправилност на въззивното решение, както и искането за отмяната му не следва да бъдат обсъждани като неотносими към искането за допълване на определението по чл. 288 ГПК.</w:t>
        <w:tab/>
        <w:br/>
        <w:tab/>
        <w:t xml:space="preserve"> </w:t>
        <w:tab/>
        <w:br/>
        <w:tab/>
        <w:t xml:space="preserve">Воден от изложеното, Върховния касационен съд, състав на Четвърто гражданско отделение</w:t>
        <w:tab/>
        <w:br/>
        <w:tab/>
        <w:t xml:space="preserve"> </w:t>
        <w:tab/>
        <w:br/>
        <w:tab/>
        <w:t xml:space="preserve"> ОПРЕДЕЛИ:</w:t>
        <w:tab/>
        <w:br/>
        <w:tab/>
        <w:t xml:space="preserve"> </w:t>
        <w:tab/>
        <w:br/>
        <w:tab/>
        <w:t xml:space="preserve"> ОСТАВЯ БЕЗ УВАЖЕНИЕ молба вх. № 8436 от 27.07.2017 г., подадена от Н. М. Н. със съд. адрес в [населено място] за изменение и допълване на определение № 746 от 03.07.2017 г. по гр. д. № 5100/2016 г. на Върховния касационен съд, Четвърто гражданско отделение на основание чл. 247 ГПК и чл. 248 ГПК.</w:t>
        <w:tab/>
        <w:br/>
        <w:tab/>
        <w:t xml:space="preserve"> </w:t>
        <w:tab/>
        <w:br/>
        <w:tab/>
        <w:t xml:space="preserve">ОСТАВЯ БЕЗ РАЗГЛЕЖДАНЕ молба вх. № 8436 от 27.07.2017 г., подадена от Н. М. Н. със съд. адрес в [населено място] за допълване на определение № 746 от 03.07.2017 г. по гр. д. № 5100/2016 г. на Върховния касационен съд, Четвърто гражданско отделение. </w:t>
        <w:tab/>
        <w:br/>
        <w:tab/>
        <w:t xml:space="preserve"> </w:t>
        <w:tab/>
        <w:br/>
        <w:tab/>
        <w:t xml:space="preserve"> Определението в частта му, с която молбата е оставена без разглеждане подлежи на обжалване пред друг тричленен състав на Върховния касационен съд в седмодневен срок от съобщаването му на молителя.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