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№156/26.10.2022 по ч. нак. д. №790/2022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156</w:t>
        <w:tab/>
        <w:br/>
        <w:tab/>
        <w:t xml:space="preserve"/>
        <w:tab/>
        <w:br/>
        <w:tab/>
        <w:t xml:space="preserve">гр. София, 26 октомври 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четвърти октомври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при писменото становището на прокурора ТОМА КОМОВ, след като изслуша докладваното съдия РУМЕН ПЕТРОВ частно наказателно дело № 790 по описа за 2022 г. и за да се произнесе взе предвид: </w:t>
        <w:tab/>
        <w:br/>
        <w:tab/>
        <w:t xml:space="preserve"/>
        <w:tab/>
        <w:br/>
        <w:tab/>
        <w:t xml:space="preserve">Производството е по реда на чл. 44, ал. 1 от НПК.</w:t>
        <w:tab/>
        <w:br/>
        <w:tab/>
        <w:t xml:space="preserve"/>
        <w:tab/>
        <w:br/>
        <w:tab/>
        <w:t xml:space="preserve">Образувано е въз основа на разпореждане от 06.10.2022 г. на съдията-докладчик от Окръжен съд - Русе по нохд № 619/2022 г., с което е прекратено съдебното производство и е повдигнат спор за подсъдност.</w:t>
        <w:tab/>
        <w:br/>
        <w:tab/>
        <w:t xml:space="preserve"/>
        <w:tab/>
        <w:br/>
        <w:tab/>
        <w:t xml:space="preserve">Прокурорът от ВКП е изразил становище, че компетентен да разгледа делото е Софийски градски съд.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/>
        <w:tab/>
        <w:br/>
        <w:tab/>
        <w:t xml:space="preserve">По внесен от Специализираната прокуратура обвинителен акт срещу:</w:t>
        <w:tab/>
        <w:br/>
        <w:tab/>
        <w:t xml:space="preserve"/>
        <w:tab/>
        <w:br/>
        <w:tab/>
        <w:t xml:space="preserve">1. Л. М. за престъпление по чл. 321, ал. 3 вр. с ал. 1 от НК</w:t>
        <w:tab/>
        <w:br/>
        <w:tab/>
        <w:t xml:space="preserve"/>
        <w:tab/>
        <w:br/>
        <w:tab/>
        <w:t xml:space="preserve">2. И. Д. за престъпление по:</w:t>
        <w:tab/>
        <w:br/>
        <w:tab/>
        <w:t xml:space="preserve"/>
        <w:tab/>
        <w:br/>
        <w:tab/>
        <w:t xml:space="preserve"> - чл. 321, ал. 3 вр. с ал. 2 от НК</w:t>
        <w:tab/>
        <w:br/>
        <w:tab/>
        <w:t xml:space="preserve"/>
        <w:tab/>
        <w:br/>
        <w:tab/>
        <w:t xml:space="preserve"> - чл. 280, ал. 2 вр. с ал. 1 вр. с чл. 20, ал. 2 вр. с ал. 1 вр. с чл. 18, ал. 1 от НК </w:t>
        <w:tab/>
        <w:br/>
        <w:tab/>
        <w:t xml:space="preserve"/>
        <w:tab/>
        <w:br/>
        <w:tab/>
        <w:t xml:space="preserve"> - чл. 354а, ал. 3, т. 1 от НК</w:t>
        <w:tab/>
        <w:br/>
        <w:tab/>
        <w:t xml:space="preserve"/>
        <w:tab/>
        <w:br/>
        <w:tab/>
        <w:t xml:space="preserve">3. А. М. за престъпление по чл. 321, ал. 3 вр. с ал. 2 от НК</w:t>
        <w:tab/>
        <w:br/>
        <w:tab/>
        <w:t xml:space="preserve"/>
        <w:tab/>
        <w:br/>
        <w:tab/>
        <w:t xml:space="preserve">е образувано нохд № 1797/2018 г. по описа на Специализирания наказателен съд, като в продължение на четири години - до към 26.07.2022 г. не е проведено разпоредително заседание. С разпореждане от 19.07.2022 г., считано от 27.07.2022 г., е прекратено съдебното производство и делото е изпратено по компетентност на Софийски градски съд.</w:t>
        <w:tab/>
        <w:br/>
        <w:tab/>
        <w:t xml:space="preserve"/>
        <w:tab/>
        <w:br/>
        <w:tab/>
        <w:t xml:space="preserve"> С разпореждане № 1528/08.09.2022 г. по нохд № 3039/2022 г. съдията-докладчик от Софийски градски съд е приел, че съобразно обстоятелствената част на обвинителния акт, след като деянията по чл. 321, ал. 3 от НК са извършени в гр. София и на територията на цялата страна, а двете вменени във вина на И. Д. престъпления по чл. 354а, ал. 3, т. 1 от НК и по чл. 280, ал. 2 вр с ал. 1 от НК са извършени в гр. Русе, то с оглед разпоредбата на чл. 36 от НПК, на основание чл. 247б, ал. 3 от НПК е прекратил производството и е изпратил делото по компетентност на Окръжен съд - Русе. </w:t>
        <w:tab/>
        <w:br/>
        <w:tab/>
        <w:t xml:space="preserve"/>
        <w:tab/>
        <w:br/>
        <w:tab/>
        <w:t xml:space="preserve"> От своя страна, съдията-докладчик по образуваното нохд № 619/2022 г. по описа на ОС - Русе е прекратил производството и е повдигнал спор за подсъдност пред ВКС, като е приел, че деянията по чл. 321, ал. 3 от НК, извършени от всеки от подсъдимите, обуславят най-тежкото престъпление, т. е. компетентен да разгледа делото по правилата на местната подсъдност е СГС. </w:t>
        <w:tab/>
        <w:br/>
        <w:tab/>
        <w:t xml:space="preserve"/>
        <w:tab/>
        <w:br/>
        <w:tab/>
        <w:t xml:space="preserve">Настоящият състав на ВКС изцяло споделя изложените от съдията-докладчик от ОС - Русе съображения, тъй като най-тежко наказуемото престъпление, за което е повдигнато обвинение спрямо всеки от тримата подсъдими е по чл. 321, ал. 3 от НК. Тъй като същото, съобразно обвинението е осъществено в гр. София и на територията на страната, компетентен да разгледа делото в пълния обхват на инкриминираната престъпна деятелност се явява Софийски градски съд. </w:t>
        <w:tab/>
        <w:br/>
        <w:tab/>
        <w:t xml:space="preserve"/>
        <w:tab/>
        <w:br/>
        <w:tab/>
        <w:t xml:space="preserve">В случая няма място за приложението на чл. 43, т. 1 от НПК, тъй като лицата от приложения списък за призоваване към обвинителния акт са с различно местоживеене в страната. </w:t>
        <w:tab/>
        <w:br/>
        <w:tab/>
        <w:t xml:space="preserve"/>
        <w:tab/>
        <w:br/>
        <w:tab/>
        <w:t xml:space="preserve">По изложените съображения и на основание чл. 44, ал. 1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ИЗПРАЩА прекратеното нохд № 619/2022 по описа на Окръжен съд - Русе за разглеждане на Софийски градски съд.</w:t>
        <w:tab/>
        <w:br/>
        <w:tab/>
        <w:t xml:space="preserve"/>
        <w:tab/>
        <w:br/>
        <w:tab/>
        <w:t xml:space="preserve">Копие от определението да се изпрати на Окръжен съд - Русе.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