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№452/26.10.2016 по ч. търг. д. №1697/2016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452</w:t>
        <w:tab/>
        <w:br/>
        <w:tab/>
        <w:t xml:space="preserve"> </w:t>
        <w:tab/>
        <w:br/>
        <w:tab/>
        <w:t xml:space="preserve">София, 26.10.2016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дванадесети октомври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…………………………..……и с участието на прокурора…….……..………………..................., като изслуша докладваното от съдията Емил Марков ч. т. дело № 1697 по описа за 2016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1-во, предл. 1-во ГПК.</w:t>
        <w:tab/>
        <w:br/>
        <w:tab/>
        <w:t xml:space="preserve"> </w:t>
        <w:tab/>
        <w:br/>
        <w:tab/>
        <w:t xml:space="preserve"> Образувано е по частната жалба с вх. № 7113/16.V.2016 г. на [фирма]-София, подадена чрез неговия процесуален представител по пълномощие от САК против определение№ 1377 на Софийския апелативен съд, ТК, 6-и с-в, от 20.ІV.2016 г., постановено по т. д. № 1866/2015 г., с което е била оставена без разглеждане частна жалба на този търговец срещу определението на съда по чл. 613 ТЗ, отхвърлящо искането му за присъединяване, в качеството му на кредитор, в откритото производство по несъстоятелност на [фирма]-София.</w:t>
        <w:tab/>
        <w:br/>
        <w:tab/>
        <w:t xml:space="preserve"> </w:t>
        <w:tab/>
        <w:br/>
        <w:tab/>
        <w:t xml:space="preserve"> С молба вх. № 9670/6.Х.2016 г. [фирма] заявява чрез своя процесуален представител, че оттегля горепосочената частна жалба и претендира прекратяване на образуваното по нея пред ВКС частно производство. Позовава се и на факта, че оттеглянето на същата ЧЖ – „на основание чл. 275, ал. 2-във вр. чл. 273 и чл. 264, ал. 1 ГПК” - било заявено още с предходна негова молба: с вх. № 10 045 от 14.VІІ.2016 г. по описа на Софийския апелативен съд. /Молба с такова съдържание се намира в досието по ч. д. /н./ № 1866/2016 г. по описа на САС, ТК, 6-и с-в, но нейните входящ номер и дата са били заличени/.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искането за прекратяване на настоящето частно пр-во, образувано по реда на чл. 274, ал. 2, изр. 1-во, предл. 1-во ГПК, във вр чл. 274, ал. 1, т. 1 ГПК, е основателно. Оттеглянето на жалба, било частично или изцяло, е допустимо „във всяко положение на делото”.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ПРЕКРАТЯВА частното производство, образувано по реда на чл. 274, ал. 2, изр. 1-во, предл. 1-во ГПК, във вр. чл. 274, ал. 1,, 1 ГПК, по частната жалба с вх. № 7113/16.V.2016 г. на софийското [фирма] против определение № 1377 на Софийския апелативен съд, ТК, 6-и с-в, от 20.ІV.2016 г., постановено по т. д. № 1866/2016 г., ПОРАДИ ОТТЕГЛЯНЕ НА СЪЩАТА ЧАСТНА ЖАЛБА.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д. № 1697 по описа за 2016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