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№2563/18.03.2022 по ч. адм. д. №11762/2021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2563 София, 18.03.2022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първи март в състав: ПРЕДСЕДАТЕЛ:КРЕМЕНА ХАРАЛАНОВА ЧЛЕНОВЕ:МИРА РАЙЧЕВАМАРИЯ РАДЕВА при секретар Ирена Асенова и с участието на прокурора Симона Поповаизслуша докладваното от съдиятаМИРА РАЙЧЕВА по адм. дело № 11762/2021</w:t>
        <w:tab/>
        <w:br/>
        <w:tab/>
        <w:t xml:space="preserve">Производството е по реда на чл. 208 – чл. 228 от Административнопроцесуалния кодекс (АПК).</w:t>
        <w:tab/>
        <w:br/>
        <w:tab/>
        <w:t xml:space="preserve">Образувано е по касационна жалба, подадена от С. Влаховска, чрез адв. И. Иванова, против решение № 6117 от 27.10.2021 г., постановено по адм. дело № 3338/2021 г. по описа на Административен съд София-град, с което е отхвърлена жалбата й срещу заповед № РЛН21-РД09-75/10.03.2021 година, издадена от кмета на район „Люлин“, Столична община, с която е отказано да се извърши продажба на апартамент № 65, находящ се в град София,[адрес], с площ от 47 кв. м.</w:t>
        <w:tab/>
        <w:br/>
        <w:tab/>
        <w:t xml:space="preserve">В касационната жалба се излагат съображения за недопустимост и неправилност на съдебното решение поради допуснато нарушение на материалния закон, допуснати съществени нарушения на съдопроизводствените правила и необоснованост – отменителни касационни основания по чл. 209, т. 3 от АПК. Иска се отмяна на обжалваното съдебно решение и постановяване на ново решение по съществото на спора, с което обжалвания административен акт да бъде отменен. Претендира се присъждане на разноски.</w:t>
        <w:tab/>
        <w:br/>
        <w:tab/>
        <w:t xml:space="preserve">Ответникът – кметът на район „Люлин, Столична община, в писмен отговор, подаден чрез процесуалния му представител юрк. В. Николов, изразява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Останалите ответници – Г. Влаховски и С. Георгиева не изразяват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подадената касационна жалба.</w:t>
        <w:tab/>
        <w:br/>
        <w:tab/>
        <w:t xml:space="preserve">Върховният административен съд, тричленен състав на четвърто отделение, намира касационната жалба за процесуално допустима като подадена от страна за която съдебното решение е неблагоприятно и в срока по чл. 211, ал. 1 от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обжалваното решение първоинстанционният съд е отхвърлил жалбата на С. Влаховска, Г. Влаховски и С. Георгиева срещу заповед № РЛН21-РД09-75/10.03.2021 година на кмета на район „Люлин“, Столична община, с която на основание чл. 111, ал. 1 от Наредбата за държавните имоти (отм. Държавен вестник, бр. 82 от 27.09.1996 година) и § 12 от Преходните и заключителни разпоредби към Правилника за прилагане на Закона за държавната собственост (отм.) е отказано да се извърши продажба на апартамент № 65, находящ се в град София,[адрес], с площ от 47 кв. м. За да постанови този резултат, съдът е приел, че оспореният административен акт е издаден в изпълнение на решение № 1950 от 06.02.2020 г., постановено по адм. дело № 2432/2018 година по описа на Върховния административен съд. Приел е още, че актът е издаден от компетентен орган, в предписаната от закона писмена форма, при липса на допуснати съществени нарушения на административнопроизводствените правила, при правилно приложение на материалния закон и е съобразен с целта на закона.</w:t>
        <w:tab/>
        <w:br/>
        <w:tab/>
        <w:t xml:space="preserve">Така постановеното решение е допустимо. Наведеното в обратния смисъл бланкетно твърдение в касационната жалба, е неоснователно. Решението е и правилно.</w:t>
        <w:tab/>
        <w:br/>
        <w:tab/>
        <w:t xml:space="preserve">Оспорената заповед е издадена на основание чл.111, ал.1 от Наредбата за държавните имоти /отм., ДВ. бр.82/1996г./ и § 12 от ПЗР на Закона за държавната собственост, както и в изпълнение на влязло в сила съдебно решение №1950/06.02.20г. на ВАС, с което кметът на СО, р-н Люлин е осъден на основание чл.256, ал.1 АПК да приключи с изричен акт преписка № ДИ-03-393/91 г. на Общинския народен съвет Люлин за продажбата на жилище, частна общинска собственост, съставляващо апартамент №65, находящ се в гр.София, [ж. к.], [жилищен адрес] по подадената от С. Влаховски молба № ДИ-03-393/31.01.1991 г.</w:t>
        <w:tab/>
        <w:br/>
        <w:tab/>
        <w:t xml:space="preserve">Съгласно действащата към момента на подаване на молбата Наредба за държавните имоти (отм.), приложима на основание § 12 от Преходните и заключителни разпоредби към Правилника за прилагане на Закона за държавната собственост (отм.), наемателите могат да закупят жилището, в което са настанени, ако не притежават друго жилище. В случая безспорно е установено, че С. Влаховски и С. Влаховска са притежавали друго жилище, поради което е прието, че е липсвала необходимост от задоволяване на жилищните нужди на семейството и не са били налице предпоставките за продажбата на недвижимия имот, предмет на депозираната молба. Установено е също, че подадената във вр. чл.119 ал.3 от НДИ /отм./ декларация за притежавани имоти е с неверни данни, което е установено в хода на образувано срещу С. Влаховски С. Влаховска наказателно производство, приключило с влязла в сила присъда.</w:t>
        <w:tab/>
        <w:br/>
        <w:tab/>
        <w:t xml:space="preserve">Наведеният довод в касационната жалба, относно издаването на заповедта извън визирания в § 12, ал. 1 от Преходните и заключителни разпоредби към Правилника за прилагане на Закона за държавната собственост (отм.) срок, е неоснователен, тъй като този срок е инструктивен.</w:t>
        <w:tab/>
        <w:br/>
        <w:tab/>
        <w:t xml:space="preserve">Следва да бъде споделен изводът на съда, че извършеното плащане на цената на жилището е с отпаднало основание, тъй като видно от приложеното по делото решение № I-25-122/04.01.2016 година, постановено по гр. дело № 44397/2014 година по описа на Софийски районен съд, Столична община е осъдена да заплати на касатора обртатно сумата от 9.78 лева (деноминирани) – платена от С. Влаховска на 15.07.1991 година, поради липсата на договор за покупко-продажба, във връзка с който е следвало да се извърши заплащането на определената за жилището цена.</w:t>
        <w:tab/>
        <w:br/>
        <w:tab/>
        <w:t xml:space="preserve">По изложените съображения, като е отхвърлил жалбата на С. Влаховска срещу заповедта на кмета район „Люлин“, Столична община като неоснователна, Административен съд – София-град е постановил, валидно, допустимо и правилно решение, което при липсата на релевираните в касационната жалба основания за отмяна следва да бъде оставено в сила.</w:t>
        <w:tab/>
        <w:br/>
        <w:tab/>
        <w:t xml:space="preserve">Предвид изхода от спора, искането на касационния жалбоподател за присъждане на разноски се явява неоснователно, а на ответника следва да бъде присъдено юрисконсултско възнаграждение в размер на 100.00 лева, определено съгласно чл. 24 от Наредбата за заплащането на правната помощ във вр. с чл. 78, ал. 8 от ГПК вр. с чл. 37, ал. 1 от Закона за правната помощ.</w:t>
        <w:tab/>
        <w:br/>
        <w:tab/>
        <w:t xml:space="preserve">Водим от горното,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6117 от 27.10.2021 г., постановено по адм. дело № 3338/2021 г. по описа на Административен съд София-град.</w:t>
        <w:tab/>
        <w:br/>
        <w:tab/>
        <w:t xml:space="preserve">ОСЪЖДА С. Влаховска, ЕГН [ЕГН], с адрес: град София,[адрес], да заплати на Столична община сумата 100.00 (сто) лева - юрисконсултско възнаграждение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Кремена Хараланова</w:t>
        <w:tab/>
        <w:br/>
        <w:tab/>
        <w:t xml:space="preserve">секретар: ЧЛЕНОВЕ:/п/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