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№3969/26.04.2022 по адм. д. №11837/2021 на ВАС, III о.,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3969 София, 26.04.2022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седми април в състав: ПРЕДСЕДАТЕЛ:ПЛАМЕН ПЕТРУНОВ ЧЛЕНОВЕ:ЛЮБКА ПЕТРОВАЮЛИЯН КИРОВ при секретар Пенка Котанидис и с участието на прокурора Куман Кумановизслуша докладваното от съдиятаЮЛИЯН КИРОВ по адм. дело № 11837/2021</w:t>
        <w:tab/>
        <w:br/>
        <w:tab/>
        <w:t xml:space="preserve">Производството e по реда на чл. 208 и сл. Административно процесуалния кодекс (АПК).</w:t>
        <w:tab/>
        <w:br/>
        <w:tab/>
        <w:t xml:space="preserve">Образувано е по касационна жалба на Кмета на район Подуяне - Столична община, подадена чрез юрисконсулт Захариев, в качеството му на процесуален представител, срещу Решение № 5292/ 31.08.2021 г., постановено по адм. дело № 10304/ 2020 г. по описа на Административен съд - София град (АССГ). В касационната жалба са развити съображения, че решението е необосновано и неправилно, като противоречи на материалните и процесуалните норми. Касаторът моли да се отмени решението на АССГ.</w:t>
        <w:tab/>
        <w:br/>
        <w:tab/>
        <w:t xml:space="preserve">Ответникът - С. Стоименова, в подадения чрез адвокат Иванова писмен отговор, оспорва касационната жалба, като неоснователна и необоснована. Твърди, че отказът за издаване на удостоверение е неправилен и като такъв правилно е отменен от административния съд. Иска да се присъдят сторените по делото съдебни разноски.</w:t>
        <w:tab/>
        <w:br/>
        <w:tab/>
        <w:t xml:space="preserve">Ответникът в открито съдено заседание, чрез процесуалния представител адвокат Иванова моли да се потвърди решението на АССГ, като правилно и обосновано.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жалба, като смята, че първоинстанционното решение следва да остане в сила.</w:t>
        <w:tab/>
        <w:br/>
        <w:tab/>
        <w:t xml:space="preserve">Върховният административен съд, като взе предвид доводите на страните и доказателствата по делото прие следното:</w:t>
        <w:tab/>
        <w:br/>
        <w:tab/>
        <w:t xml:space="preserve">Касационната жалба е подадена в срока по чл. 211 от АПК и от надлежна страна, което я прави процесуално допустима.</w:t>
        <w:tab/>
        <w:br/>
        <w:tab/>
        <w:t xml:space="preserve">С обжалваното решение на Административен съд - София град е бил ОТМЕНЕН отказ да бъде издадено удостоверение за наследници на Д. Карамихов. Наред с това е изпратено делото като преписка на Кмета на район Подуяне - Столична община за разглеждане и произнасяне по подаденото искане от 08.09.2020г. на С. Стоименова, при спазване на задължителните указания на съда по тълкуването и прилагането на закона.</w:t>
        <w:tab/>
        <w:br/>
        <w:tab/>
        <w:t xml:space="preserve">Освен това е била ОСЪДЕНА Столична община - район Подуяне да заплати на С. Стоименова, сумата от 510.00 /петстотин и десет/ лева, представляваща направените от жалбоподателя разноски по делото.</w:t>
        <w:tab/>
        <w:br/>
        <w:tab/>
        <w:t xml:space="preserve">Първостепенният съд е установил, че на 08.09.2020г., жалбоподателят - С. Стоименова е подал искане за издаване на Удостоверение за наследници на Д. Карамихов. По така подаденото искане не било издадено Удостоверение за наследници. Вместо това е издадено Писмо с изх. № РПД20ГР-94-1328 от 16.09.2020г. на Кмета на район Подуяне - Столична община, с което се отказва на заявлението, поради липса на качеството наследник на подалото искане лице.</w:t>
        <w:tab/>
        <w:br/>
        <w:tab/>
        <w:t xml:space="preserve">Решаващият съд е преценил, че са събрани доказателства по случая, но не са установени всички факти и обстоятелства от значение за същия, което е мотивирало органа да постанови отказ за издаване на искания административен акт.</w:t>
        <w:tab/>
        <w:br/>
        <w:tab/>
        <w:t xml:space="preserve">Съдът приел за неоснователно възражението на процесуалния представител на ответника, че за жалбоподателката липсва правен интерес, тъй като вече разполага с Удостоверение за наследници на Д. Карамихов № 11488 / 15.12.2016 г., издадено от Район „Подуяне“, в което фигурира нейната праводателка С. Алексиева, което не е загубило правна сила, тъй като е безсрочно. Нямало основание да бъде отказвано издаването на удостоверение за наследници, независимо от това дали преди това по друго искане има издадено такова. Административният орган е бил длъжен да отговори, независимо, че през 2016 г. вече е издавал удостоверение за наследници на същото лице по искане на същия или друг заявител.</w:t>
        <w:tab/>
        <w:br/>
        <w:tab/>
        <w:t xml:space="preserve">Преценил е, че не става въпрос за липса на данни в регистрите на населението, при които длъжностното лице следва да направи мотивиран отказ на основание чл.8 от Наредбата.</w:t>
        <w:tab/>
        <w:br/>
        <w:tab/>
        <w:t xml:space="preserve">Съдът е намерил, че с оглед на установените факти и обстоятелства, органът по гражданското състояние в процесния отказ, при наличието на всички нужни данни в регистъра, е приложил неправилно материалния закон.</w:t>
        <w:tab/>
        <w:br/>
        <w:tab/>
        <w:t xml:space="preserve">Според съда, адм. орган не отчел обстоятелството, че бабата на жалбоподателката е била жива към смъртта на И. Карамихов. Освен това, в оспореното писмо се забелязвало смесване и неразбиране на понятията „наследяване по право на заместване“ и „наследствено правоприемство“.</w:t>
        <w:tab/>
        <w:br/>
        <w:tab/>
        <w:t xml:space="preserve">С оглед изложеното, съдът е отменил оспореният отказ, като преписката е върнал за постановяване от компетентния орган, на нов акт по молбата на оспорващия, съгласно дадените указания.</w:t>
        <w:tab/>
        <w:br/>
        <w:tab/>
        <w:t xml:space="preserve">Настоящият съдебен състав на Върховен административен съд намира съдебното решение за ПРАВИЛНО.</w:t>
        <w:tab/>
        <w:br/>
        <w:tab/>
        <w:t xml:space="preserve">Неоснователни са развитите съображения на касационния жалбоподател за допуснато процесуално нарушение в съдебното производство. Решението на адм. съд е постановено при спазване на съдопроизводствените правила - чл.170, ал.3, ч.171, ал.5 от АПК. Неговото съдържание отговаря на предмета на делото с изложени конкретни правни изводи по спорните въпроси– чл.172а АПК.</w:t>
        <w:tab/>
        <w:br/>
        <w:tab/>
        <w:t xml:space="preserve">Неоснователни са развитите съображения на касационния жалбоподател за неправилност на съдебното решение, поради противоречие на материалните норми.</w:t>
        <w:tab/>
        <w:br/>
        <w:tab/>
        <w:t xml:space="preserve">Съгласно чл.44, ал.1, т.14 ЗМСМА и чл.35 от Закона за гражданската регистрация (ЗГР) кметът на общината е длъжностно лице по гражданското състояние на територията на общината. Той може да възлага тази функция с писмена заповед на кметовете на кметствата и кметските наместници в населените места, в които се поддържат регистри на актове за гражданско състояние, и на други длъжностни лица от общинската администрация - чл.44, ал.1, т.14 ЗМСМА.</w:t>
        <w:tab/>
        <w:br/>
        <w:tab/>
        <w:t xml:space="preserve">Длъжностното лице - издател на обжалвания индивидуален административен акт, е компетентен административен орган - чл.2, ал.5 от Наредба № РД-02-20-6/ 24.04.2012г. за издаване на удостоверения въз основа на регистъра на населението.</w:t>
        <w:tab/>
        <w:br/>
        <w:tab/>
        <w:t xml:space="preserve">С удостоверение за наследници на починало лице, се удостоверяват факти с правно значение в резултат на проверка в регистрите на населеното място и посочени наследници по закон на починало лице, за което има съставен акт за смърт на основание чл. 54 от ЗГР, отразен в регистрите на населението. Съгласно чл. 24, ал. 2 от ЗГР удостоверенията се издават от общинската администрация въз основа на регистрите на населението. Регистрите на населението в общината се съставят по реда на чл. 23 от ЗГР, като съдържат личните регистрационни картони на всички лица, подлежащи на гражданска регистрация.</w:t>
        <w:tab/>
        <w:br/>
        <w:tab/>
        <w:t xml:space="preserve">Правилно съдът е посочил, че в процесния случай е подадено искане по реда на чл.11, ал.1 от Наредбата от 08.09.2020 г., на което административният орган е длъжен да отговори с издаване на удостоверение или мотивиран отказ за издаването на такъв. Съгласно чл. 5, ал. 1 от Наредба № РД-02-20-6 от 24.04.2012 г. за издаване на удостоверения въз основа на регистъра на населението, издадена на основание чл. 24, ал. 2 ЗГР, удостоверения се издават на лицата, за които се отнасят, на законните им представители, на техните наследници, а според ал. 2 и на трети лица, когато същите са им необходими за изпълнение на техни законоустановени правомощия или когато същите са изрично упълномощени с нотариално заверено пълномощно от лицата по ал. 1.</w:t>
        <w:tab/>
        <w:br/>
        <w:tab/>
        <w:t xml:space="preserve">Правилен е изводът на съда, че оспореният адм. акт е издаден в нарушение на административно производствените правила и материалния закон. От събраните по делото доказателства става ясно, че бабата на жалбоподателката е била включена в удостоверението за наследници на нейния племенник - И. Карамихов, починал през 1994 год. От материалите по делото става ясно, че праводателката на жалбоподателката С. Стоименова, починала през 1996 год. е посочена като наследник на племенника си. При тълкуване на чл.8, ал.4, пр.2 от Закона за наследството, съдът правилно е приел, че внучката попада в този кръг на съребрено родство.</w:t>
        <w:tab/>
        <w:br/>
        <w:tab/>
        <w:t xml:space="preserve">Съгласно нормата на чл. 179, ал. 1 от ГПК, вр. с чл. 144 от АПК, удостоверението за наследници, представлява официален, свидетелстващ документ, издаден от длъжностно лице в кръга на службата му по установените форма и ред, поради което съставлява доказателство за изявленията пред него и за извършените от него и пред него действия. Съгласно разпоредбата на чл.8 ал.2 от Наредба № РД-02-20-6/ 24.04.2012г. за издаване на удостоверения въз основа на регистъра на населението, при липса на данни в съответния регистър за издаване на удостоверение, длъжностното лице прави мотивиран отказ.</w:t>
        <w:tab/>
        <w:br/>
        <w:tab/>
        <w:t xml:space="preserve">Правилен е направеният от съда извод, че доколкото в случая е установено произнасяне на органа, без да са изяснени всички факти, които са от значение за издаване на поисканото удостоверение, оспореният пред него административен акт следва да бъде отменен.</w:t>
        <w:tab/>
        <w:br/>
        <w:tab/>
        <w:t xml:space="preserve">В случая административният орган е извършил нарушение на административно производствените правила, като не се е съобразил с чл.35 от АПК, съгласно който индивидуалният административен акт се издава,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организации. Принципът на служебното начало– чл.9 от АПК изисква процесуална активност от страна на административния орган, като съобразно изискванията на чл.36 от АПК доказателства се събират и служебно от него.</w:t>
        <w:tab/>
        <w:br/>
        <w:tab/>
        <w:t xml:space="preserve">Предвид гореизложеното не са налице касационни основания за отмяна на съдебното решението и същото следва да се остави в сила.</w:t>
        <w:tab/>
        <w:br/>
        <w:tab/>
        <w:t xml:space="preserve">При така изложеното и на основание чл. 221, ал. 2 от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5292 от 31.08.2021 г., постановено по адм. дело № 10304/ 2020 г. по описа на Административен съд - София град.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Пламен Петрунов</w:t>
        <w:tab/>
        <w:br/>
        <w:tab/>
        <w:t xml:space="preserve">секретар: ЧЛЕНОВЕ:/п/ Любка Петрова/п/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