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№2747/23.03.2022 по адм. д. №11873/2021 на ВАС, IV о., докладвано от председателя Мариника Чернева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2747 София, 23.03.2022</w:t>
        <w:tab/>
        <w:br/>
        <w:tab/>
        <w:t xml:space="preserve">Върховният административен съд на Република България - Четвърто отделение, в закрито заседание в състав: ПРЕДСЕДАТЕЛ:МАРИНИКА ЧЕРНЕВА ЧЛЕНОВЕ:ТОДОР ПЕТКОВКРАСИМИР КЪНЧЕВ при секретар и с участието на прокурора изслуша докладваното от председателяМАРИНИКА ЧЕРНЕВА по адм. дело № 11873/2021</w:t>
        <w:tab/>
        <w:br/>
        <w:tab/>
        <w:t xml:space="preserve">Производството е по реда на чл. 248 от Гражданския процесуален кодекс (ГПК) във връзка с чл. 144 от Административнопроцесуалния кодекс (АПК).</w:t>
        <w:tab/>
        <w:br/>
        <w:tab/>
        <w:t xml:space="preserve">Образувано е по молба, подадена от Обединение „Газ Софтуер Груп“ ДЗЗД, с която се иска да бъде допълнено и изменено в частта за разноските решение № 1815 от 24.02.2022 г., постановено по настоящото дело, като на Обединение „Газ Софтуер Груп“ ДЗЗД бъдат присъдени направените от него разноски в общ размер на 23 500 лева за производството пред Комисията за защита на конкуренцията (КЗК, Комисията) и пред Върховния административен съд.</w:t>
        <w:tab/>
        <w:br/>
        <w:tab/>
        <w:t xml:space="preserve">Ответникът по молбата – Директорът на Дирекция „Обществени поръчки“ в „Булгартрансгаз“ ЕАД в качеството му на пълномощник на изпълнителния директор на „Булгартрансгаз“ ЕАД със седалище в град София, в писмено възражение изразява становище за неоснователност на молбата и прави искане за оставянето й без уважение.</w:t>
        <w:tab/>
        <w:br/>
        <w:tab/>
        <w:t xml:space="preserve">Върховният административен съд, тричленен състав на четвърто отделение, след като прецени данните по делото, приема за установено следното:</w:t>
        <w:tab/>
        <w:br/>
        <w:tab/>
        <w:t xml:space="preserve">Молбата е подадена от надлежна страна и в срока по чл. 248, ал. 1 от ГПК, поради което е процесуално допустима. Разгледано по същество искането е неоснователно.</w:t>
        <w:tab/>
        <w:br/>
        <w:tab/>
        <w:t xml:space="preserve">Производството по адм. дело № 11873/2021 г. е било образувано по касационна жалба, подадена от Директора на Дирекция „Обществени поръчки“ в „Булгартрансгаз“ ЕАД в качеството му на пълномощник на изпълнителния директор на „Булгартрансгаз“ ЕАД, срещу решение № 1047 от 04.11.2021 г., постановено от КЗК по преписка № КЗК – 719/2021 г. С посоченото решение Комисията е отменила като незаконосъобразно решение № БТГ – РД – 07 – 102А/21.07.2021 г. на ръководителя на отдел „Възлагане на обществени поръчки“ и пълномощник на изпълнителния директор на „Булгартрансгаз“ ЕАД за прекратяване на открита процедура за възлагане на обществена поръчка с предмет: „Доставка и внедряване на информационна система „Платформа за търговско диспечиране““, върнала е преписката на възложителя за продължаване на процедурата съгласно дадените указания и е възложила на „Булгартрансгаз“ ЕАД да заплати на Обединение „Газ Софтуер Груп“ ДЗЗД направените в производството пред КЗК разноски в общ размер на 5500 (пет хиляди и петстотин) лева, представляващи 4500 (четири хиляди и петстотин) лева за заплатена държавна такса и 1000 (хиляда) лева за адвокатско възнаграждение. В производството по настоящото дело процесуалният представител на Обединение „Газ Софтуер Груп“ ДЗЗД е направил своевременно искане „Булгартрансгаз“ ЕАД да бъде осъдено да заплати на Обединение „Газ Софтуер Груп“ ДЗЗД направените от обединението разноски в общ размер на 23500 (двадесет и три хиляди и петстотин) лева, от които 5500 (пет хиляди и петстотин) лева за производството пред КЗК и сумата от 18000 (осемнадесет хиляди) лева, представляваща заплатено адвокатско възнаграждение за един адвокат за процесуално представителство по адм. дело № 11873/2021 г., за което своевременно е представил и списък на разноските с приложени доказателства за заплащане на адвокатското възнаграждение.</w:t>
        <w:tab/>
        <w:br/>
        <w:tab/>
        <w:t xml:space="preserve">С решение № 1815 от 24.02.2022 г., постановено по адм. дело № 11873/2021 г., Върховният административен съд, тричленен състав на четвърто отделение, е оставил в сила решение № 1047 от 04.11.2021 г., постановено от КЗК по преписка № КЗК-719/2021 г., и на основание чл. 143, ал. 4 от АПК вр. с чл. 216, ал. 6 от Закона за обществените поръчки (ЗОП) е осъдил „Булгартрансгаз“ ЕАД да заплати на ДЗЗД „Газ Софтуер Груп“ сумата от 2500 (две хиляди и петстотин) лева, представляващи разноски. За да присъди посочения размер на възнаграждението съдът съобразил своевременно направеното от представителя на „Булгартрансгаз“ ЕАД възражение за прекомерност на претендираните от ДЗЗД „Газ Софтуер Груп“ ЕАД разноски и приел, че претендираният размер трябва да бъде намален на 2500 лева.</w:t>
        <w:tab/>
        <w:br/>
        <w:tab/>
        <w:t xml:space="preserve">При така установеното искането на Обединение „Газ Софтуер Груп“ ДЗЗД по чл. 248 от ГПК вр. чл. 144 от АПК се явява неоснователно.</w:t>
        <w:tab/>
        <w:br/>
        <w:tab/>
        <w:t xml:space="preserve">Разпоредбата на чл. 248 от ГПК се намира в раздел III на глава осемнадесета от част втора на ГПК, който е озаглавен „Поправяне на решението“. Затова в производството по чл. 248 от ГПК съдът разполага с правомощието да измени или допълни постановеното решение или определение в частта му за разноските, но само когато при направено искане е допуснал грешка или пропуск да ги присъди. В случая това не е налице нито по отношение на заявената претенция за допълване на решението с оглед заплатените в производството пред КЗК разноски, нито що се отнася до търсеното изменение на решението в частта за направените пред съдебната инстанция разноски.</w:t>
        <w:tab/>
        <w:br/>
        <w:tab/>
        <w:t xml:space="preserve">Върховният административен съд не присъжда разноски, направени пред административния орган. Тази постоянна практика на съда е възприета и от законодателя, като се има предвид, че съгласно разпоредбата на чл. 217, ал. 1 от ЗОП КЗК се произнася по отговорността за разноските в съответствие с уреденото в тази глава и при условията на чл. 143 от АПК. С постановеното от КЗК решение № 1047 от 04.11.2021 г. Комисията е възложила на „Булгартрансгаз“ ЕАД заплащането на направените от Обединение „Газ Софтуер Груп“ ДЗЗД разноски в производството по преписка № КЗК – 719/2021 г. в пълния претендиран от обединението размер. Това решение на КЗК е оставено в сила по настоящото дело, поради което и предвид вече изложеното по-горе, съдът не дължи произнасяне по направеното от Обединение „Газ Софтуер Група“ ДЗЗД повторно искане за присъждане на сторените в производството пред КЗК разноски.</w:t>
        <w:tab/>
        <w:br/>
        <w:tab/>
        <w:t xml:space="preserve">Не са налице и предпоставките за изменение на решението в частта за присъдените в полза на Обединение „Газ Софтуер Груп“ ДЗЗД разноски в размер на 2500 лева за платено адвокатско възнаграждение. Присъденият размер е изцяло съобразен с действителната фактическа и правна сложност на делото, с обема на предоставената адвокатска защита и своевременно направеното от представителя на Булгартрансгаз“ ЕАД възражение за прекомерност.</w:t>
        <w:tab/>
        <w:br/>
        <w:tab/>
        <w:t xml:space="preserve">За пълнота следва да се отбележи, че присъденият размер от 2500 лева за адвокатско възнаграждение надвишава минималния размер на адвокатското възнаграждение от 1000 лева, регламентиран в приложимата в случая според съда разпоредба на чл. 8, ал. 2, т. 5, предл. второ от Наредба № 1 от 09.07.2004 г. за минималните размери на адвокатските възнаграждения (Наредбата). Настоящият съдебен състав споделя напълно постоянната и непротиворечива съдебна практика, от която не намира основание да се отклони, според която административните дела по ЗОП не са дела с определен материален интерес. Прогнозната стойност на обществената поръчка не може да се отъждестви с материалния интерес и съответно по отношение на тези дела е неприложима разпоредбата на чл. 8, ал. 2, т. 5, предл. първо от Наредбата. В този смисъл са определение № 2534/17.03.2022 г. по адм. дело № 12284/2021 г., решение № 12788/15.12.2021 г. по адм. дело №11148/2020 г., решение № 10108/06.10.2021 г. по адм. дело 8095/2021 г., определение № 7416/18.06.2021 г. по адм. дело № 13339/2020 г., определение № 314/12.01.2021 г. по адм. дело № 13266/2020 г., определение № 10821/11.09.2017 г., решение № 7842/29.06.2015 г. по адм. д. № 9748/2014 г., решение № 2261/29.02.2016 г. по адм. д. № 10528/2015 г. и други, постановени от Върховния административен съд. Въпросът за присъждането на разноски за адвокатско възнаграждение по делата в областта на ЗОП е добре разработен в посочената съдебна практика, поради което мотивите за това не следа да се излагат отново.</w:t>
        <w:tab/>
        <w:br/>
        <w:tab/>
        <w:t xml:space="preserve">С оглед изложеното искането на Обединение „Газ Софтуер Груп“ ДЗЗД за допълване и изменение на решение № 1815 от 24.02.2022 г. в частта за разноските е неоснователно и следва да бъде оставено без уважение.</w:t>
        <w:tab/>
        <w:br/>
        <w:tab/>
        <w:t xml:space="preserve">Решението на ВАС е окончателно, поради което на основание чл. 248, ал. 3, изр. второ от ГПК вр. чл. 144 от АПК и определението не подлежи на обжалване.</w:t>
        <w:tab/>
        <w:br/>
        <w:tab/>
        <w:t xml:space="preserve">Така мотивиран, Върховният административен съд - четвърто отделение, ОПРЕДЕЛИ:</w:t>
        <w:tab/>
        <w:br/>
        <w:tab/>
        <w:t xml:space="preserve">ОСТАВЯ БЕЗ УВАЖЕНИЕ искането на Обединение „Газ Софтуер Груп“ ДЗЗД за допълване и изменение на решение № 1815 от 24.02.2022 г., постановено по адм. дело № 11873/2021 г. по описа на Върховния административен съд, четвърто отделение, в частта за разноските.</w:t>
        <w:tab/>
        <w:br/>
        <w:tab/>
        <w:t xml:space="preserve">Определението е окончателно.</w:t>
        <w:tab/>
        <w:br/>
        <w:tab/>
        <w:t xml:space="preserve">Вярно с оригинала, ПРЕДСЕДАТЕЛ:/п/ Мариника Чернева</w:t>
        <w:tab/>
        <w:br/>
        <w:tab/>
        <w:t xml:space="preserve">секретар: ЧЛЕНОВЕ:/п/ Тодор Петков/п/ Красимир Кънчев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