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№434/02.07.2018 по търг. д. №568/2018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434</w:t>
        <w:tab/>
        <w:br/>
        <w:tab/>
        <w:t xml:space="preserve"> </w:t>
        <w:tab/>
        <w:br/>
        <w:tab/>
        <w:t xml:space="preserve"> гр. София, 02.07.2018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втори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568 по описа за 2018г.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ищцата М. А. И. от [населено място] чрез процесуален представител адв. С. Е. С. срещу решение № 2337 от 13.11.2017г. по гр. дело № 2911/2017г. по описа на САС, 12 състав, с което след частична отмяна на решението на СГС, 1-19 състав от 09.12.2016г. по гр. дело № 13923/2013г. са отхвърлени предявените от М. А. И. срещу ЗД [фирма] искове по чл. 226, ал. 1 КЗ отм. за присъждане на обезщетение за неимуществени вреди от ПТП от 23.09.2013г. в размер 10 000 лв. и 153, 56 лв. - обезщетение за имуществени вреди от същото ПТП, потвърдено е първоинстанционното решение в частта, с която е отхвърлен искът по чл. 226, ал. 1 КЗ отм. за присъждане на обезщетение за неимуществени вреди за разликата над 10 000 лв. до 20 000 лв. и М. А. И. е осъдена да плати на ЗД [фирма] на основание чл. 78, ал. 3 ГПК разноски по делото за двете инстанционни производства в размер на 1 685, 38 лв. над присъдените от СГС.</w:t>
        <w:tab/>
        <w:br/>
        <w:tab/>
        <w:t xml:space="preserve"> </w:t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изпълнение на императивното изискване на чл. 284, ал. 3, т. 1 ГПК релевира доводи за допускане на касационно обжалване на въззивния съдебен акт на основание чл. 280, ал. 1, т. 1 и 3 и ал. 2 ГПК – въззивният съд се е произнесъл по материалноправен и процесуалноправен въпроси в противоречие с постоянната практика на ВКС и които са от значение за точното прилагане на закона, както и за развитието на правото; обжалваното решение на САС е постановено при очевидна неправилност:</w:t>
        <w:tab/>
        <w:br/>
        <w:tab/>
        <w:t xml:space="preserve"> </w:t>
        <w:tab/>
        <w:br/>
        <w:tab/>
        <w:t xml:space="preserve">1. Може ли съдът да обоснове решението си само на избрани от него доказателства, без да обсъди по отделно и в съвкупност целия, събран по делото доказателствен материал? – противоречие с решение № 24/28.01.2010г. по гр. д. № 4744/2008г. на ВКС, ГК, I г. о., решение № 166/03.08.2011г. по гр. д. № 1065/2010г. на ВКС, ГК, III г. о., решение № 221/15.04.2002г. по гр. д. № 677/2001г. на ВКС, ГК, I г. о.</w:t>
        <w:tab/>
        <w:br/>
        <w:tab/>
        <w:t xml:space="preserve"> </w:t>
        <w:tab/>
        <w:br/>
        <w:tab/>
        <w:t xml:space="preserve">2. Дали наличието на виновно и противоправно поведение на водач на МПС следва да се преценява с оглед възможността/невъзможността за обективно предотвратяване на произшествието, към момента, в който опасността е станала видима за водача или следва да се вземе предвид възникването на опасна ситуация в невидимата за водача зона, когато тя е следвало да се предположи като налична? – противоречие с решение № 577/29.11.2010г. по гр. д. № 1741/2009г. на ВКС, ГК, III г. о., решение № 955/15.07.1977г. по н. д. № 797/1977г. на ВС, НК, ІІІ н. о., решение № 688/22.06.1976г. по н. д. № 538/1976г. на ВС, НК, III н. о. и решение № 466/13.05.1977г. по н. д. № 290/1977г. на ВС, НК, III н. о.</w:t>
        <w:tab/>
        <w:br/>
        <w:tab/>
        <w:t xml:space="preserve"> </w:t>
        <w:tab/>
        <w:br/>
        <w:tab/>
        <w:t xml:space="preserve">3. Въпросът за приложението на чл. 20 ЗДвП и в кои случаи водачът нарушава чл. 20 ЗДвП - дали ако скоростта на МПС е в рамките на допустимата за конкретния пътен участък, същата се явява съобразена, въпреки че при възникнала внезапна опасност на пътя, водачът не е могъл да спре? – противоречие с решение № 52/08.05.2008г. по т. д. № 1498/2013г. на ВКС, ТК, II ТК. </w:t>
        <w:tab/>
        <w:br/>
        <w:tab/>
        <w:t xml:space="preserve"> </w:t>
        <w:tab/>
        <w:br/>
        <w:tab/>
        <w:t xml:space="preserve">4. Следва ли съдът по дела за транспортни произшествия задължително да извърши преценка дали скоростта на МПС е съобразена по смисъла на чл. 20 ЗДвП, когато същата тази скорост е в рамките на допустимата такава по чл. 21 ЗДвП? – противоречие с решение № 300/25.06.2012г. по н. д. № 947/2012г. на ВКС, НК, II н. о., решение № 43/26.02.2015г. по н. д. № 1604/2014г. на ВКС, НК, II н. о., решение № 273/25.06.2010г. по н. д. № 167/2010г. на ВКС, НК, II н. о.</w:t>
        <w:tab/>
        <w:br/>
        <w:tab/>
        <w:t xml:space="preserve"> </w:t>
        <w:tab/>
        <w:br/>
        <w:tab/>
        <w:t xml:space="preserve"> Ответникът ЗД [фирма], [населено място] чрез процесуален представител адв. М. И. Г. оспорва касационната жалба и прави възражение за липса на предпоставките за допускане на касационно обжалване на въззивното решение по чл. 280, ал. 1, т. 1, 3 и ал. 2 ГПК. По отношение на първия формулиран въпрос поддържа, че няма характер на обуславящ решаващите изводи на съда, както и че въззивният съд е процедирал правилно, като е изложил конкретни мотиви защо и как е формирал крайния си извод. Относно втория въпрос счита, че по съществото си касае приложението на разпоредбата на чл. 20, ал. 2, изр. 1 ЗДвП и е разрешен от САС правилно и в съответствие със задължителната практика. Вторият и третият въпрос, относими към предвидимостта, са фактически и подлежат на изследване и преценка във всяка отделна хипотеза. Ответникът поддържа, че въпросът по т. 4 е риторичен и не обуславя изводите на въззивната инстанция.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провери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легитимирана страна в предвидения в чл. 283 ГПК преклузивен едномесечен срок, насочена е срещу подлежащ на обжалване въззивен съдебен акт и отговаря на изискванията на чл. 284, ал. 3, т. 1 ГПК, доколкото в изложенията към тях се съдържат твърдения за наличие на основанията по чл. 280, ал. 1, т. 1, 2 и 3 и ал. 2 ГПК. </w:t>
        <w:tab/>
        <w:br/>
        <w:tab/>
        <w:t xml:space="preserve"> </w:t>
        <w:tab/>
        <w:br/>
        <w:tab/>
        <w:t xml:space="preserve">За да направи извод за неоснователност на предявения пряк иск срещу застрахователя по чл. 226, ал. 1 КЗ отм. за заплащане на обезщетение за причинени неимуществени и имуществени вреди в резултат на настъпило ПТП, въззивният съд е приел, че не е доказано непозволено увреждане на ищцата по смисъла на чл. 45 ЗЗД, предвид функционалната отговорност на застрахователя от деликтната отговорност на прекия причинител на вредата. Съдебният състав е обсъдил и анализирал събраните доказателства и въз основа на тях е установил механизма на настъпилото на 23.09.2013г. около 15.10 часа между О. мост и СУ „Св. К. О.“ пътно-транспортно произшествие. Позовавайки се на заключенията на съдебната авто-техническа експертиза, въззивната инстанция е приела, че първопричина за произшествието е противоправното поведение на пешеходците М. А. И. и нейния спътник, предприели пресичане на неразрешено място на [улица]в [населено място], при интензивен трафик на автомобили, без видимост, при шест ленти /по три ленти във всяка посока/, като поведението на водача на лек автомобил „Тойота Корола” с рег. [рег. номер на МПС] не е противоправно. При установяване на фактическата обстановка и изграждане на фактическите и правни изводи съдебният състав е съобразил особеностите на пътното платно в района, движението на лекия автомобил „Тойота Корола” в най-дясната лента, закритата видимост за водача на лекия автомобил от друг, преминаващ в съседна средна лента за движение /вляво от лекия автомобил/, микробус, както и предприетото от водача на лекия автомобил аварийно спиране в момента, в който е възприел опасността /видял е пешеходците/. След обсъждане на събраните доказателства и въз основа на съвкупния анализ на установените факти въззивният съд е заключил, че водачът Р. В. обективно не е могъл да възприеме пешеходците с оглед движението на микробуса преди опасната зона за спиране, обективно е могъл да възприеме ищцата едва когато тя е навлязла в лентата за движение на автомобила му и то в опасната му зона за спиране и ударът за него е бил непредотвратим при всякаква реакция /както при своевременна реакция, така и при малко закъсняла/. Относно времето за реакция в рамките на опасната зона за спиране е изложил съображения, че е субективно обусловено и липсата на мигновена реакция сама по себе си не представлява нарушение, поради което е без значение дали водачът на автомобила е закъснял с няколко секунди при предприемане на аварийно спиране в опасната зона. Предвид механизма на процесното ПТП и поради това, че автомобилът не се е движил със скорост над разрешената или несъобразена с пътните условия, съдебният състав е направил извод, че настъпилото ПТП не е по вина на водача на лек автомобил „Тойота Корола“, поведението на Влазимиров, макар и вредоносно, не е противоправно, поради което гражданската му отговорност за обезщетяване на вредите от произшествието не може да бъде ангажирана, в резултат на което застрахователят също не следва да отговаря, предвид функционалния характер на отговорността на застрахователя от деликтната отговорност на прекия причинител на вредата.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ГПК, а на основание чл. 280, ал. 2 ГПК – когато решението е очевидно неправилно. Съгласно т. 1 на Тълкувателно решение № 1 от 19.02.2010г. по тълк. дело № 1/2009г.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по чл. 280, ал. 1 ГПК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Посочените от касатора процесуалноправни и материалноправни въпроси в т. 1, 2 и 3 от изложението са релевантни, тъй като обуславят крайния изход на делото и правните изводи на въззивната инстанция. </w:t>
        <w:tab/>
        <w:br/>
        <w:tab/>
        <w:t xml:space="preserve"> </w:t>
        <w:tab/>
        <w:br/>
        <w:tab/>
        <w:t xml:space="preserve">Доводът на касатора за допускане на касационно обжалване на въззивния съдебен акт по първия въпрос по чл. 280, ал. 1, т. 1 ГПК е неоснователен, тъй като въззивният съд при постановяване на решението е процедирал съобразно задължителната практика на ВКС, обективирана в Тълкувателно решение № 1/2013 от 09.12.2013г. по тълк. дело № 1/2013г. на ОСГТК на ВКС. Съгласно практиката на ВКС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 като изложи фактически и правни изводи по съществото на спора, да обсъди всички допустими доказателства относно правно релевантните факти и да се произнесе по защитните доводи и възражения на страните в пределите, очертани с въззивната жалба и отговора по чл. 263, ал. 1 ГПК. В конкретния случай въззивният съд е извършил самостоятелен анализ на събраните по делото доказателства, обсъдил ги е в тяхната взаимна връзка и въз основа на тях е установил фактическата обстановка, към която е приложил относимите материалноправни норми. Доколко изградените въз основа на събраните доказателства фактически и правни изводи са обосновани е въпрос, относим към правилността на обжалвания съдебен акт, и направените в тази насока оплаквания представляват касационни основания по смисъла на чл. 281, т. 3 ГПК, но не и основания за допускане на касационно обжалване по смисъла на чл. 280 ГПК. </w:t>
        <w:tab/>
        <w:br/>
        <w:tab/>
        <w:t xml:space="preserve"> </w:t>
        <w:tab/>
        <w:br/>
        <w:tab/>
        <w:t xml:space="preserve">Не е налице и твърдяното от касатора основание по чл. 280, ал. 1, т. 1 ГПК за допускане на касационно обжалване на въззивното решение по посочените въпроси по т. 2 и 3 от изложението, относими към приложението на чл. 20, ал. 2 ЗДвП. Съгласно посоченото от касатора решение № 577/29.11.2010г. по гр. д. № 1741/2009г. на ВКС, ГК, ІІІ г. о. скоростта на автомобила, както и преценката за опасност, подлежат на съобразяване от водача предварително, с оглед пътната обстановка и изискуемата в чл. 20, ал. 2 ЗДвП предвидимост. В цитирания съдебен акт е прието че „преценката от страна на съда за виновно и противоправно поведение на участниците в ПТП не следва да се изгражда единствено на възможността или невъзможността за обективно предотвратяване на произшествието към момента, в който опасността е станала видима за водача, но и предвид възникването на опасна ситуация в непредвидимата за водача зона, когато тя е следвало да се предположи като налична.” В решение № 185/15.07.2013г. по гр. д. № 889/2012г. на ВКС, ГК, ІV г. о. е посочено, че ако с оглед конкретната пътна обстановка нищо не е предполагало към предвидимост на поведението на пострадалия пешеходец, то няма нарушаване разпоредбата на чл. 20, ал. 2 ЗДвП.</w:t>
        <w:tab/>
        <w:br/>
        <w:tab/>
        <w:t xml:space="preserve"> </w:t>
        <w:tab/>
        <w:br/>
        <w:tab/>
        <w:t xml:space="preserve">В настоящия случай, за да приеме, че настъпилото ПТП не е по вина на водача на лек автомобил „Тойота Корола“, както и че поведението на В., макар и вредоносно, не е противоправно, съдебният състав се е съобразил с практиката на ВКС, формирана по реда на чл. 290 ГПК, като е обсъдил конкретното място, времето, интензивния трафик на движение на автомобили, всички обстоятелства и условия за настъпване на процесното ПТП. На мястото, където е настъпило процесното ПТП /между О. мост и СУ „Св. К. О.“/, трафикът на автомобили и тролеи е изключително интензивен, поставени са няколко светофара, изградени са достатъчен брой подлези на всички кръстовища за преминаване на пешеходци. Следователно, като е приел, че ударът е настъпил в границите на опасната зона на автомобила, които не са определени от движение на автомобила със скорост над разрешената или несъобразена с пътните условия, и е направил извод за липса на вина на водача за настъпване на процесното ПТП, въззивният съд в съответствие с постоянната практика на ВКС е изследвал механизма на ПТП, връзката между отделните факти и е приложил разпоредбата на чл. 20, ал. 2 ЗДвП. </w:t>
        <w:tab/>
        <w:br/>
        <w:tab/>
        <w:t xml:space="preserve"> </w:t>
        <w:tab/>
        <w:br/>
        <w:tab/>
        <w:t xml:space="preserve">Поддържаните от касатора основания по чл. 280, ал. 1, т. 2 и 3 ГПК не са осъществени, тъй като липсват данни за постановяване на въззивното решение в противоречие с актове на Конституционния съд на Република България или на Съда на Европейския съюз, нито е налице погрешна съдебна практика, която да се нуждае от промяна или от осъвременяване с оглед изменение в законодателството или обществените условия, нито е налице непълнота или неяснота на закона, която да налага тълкуването му. </w:t>
        <w:tab/>
        <w:br/>
        <w:tab/>
        <w:t xml:space="preserve"> </w:t>
        <w:tab/>
        <w:br/>
        <w:tab/>
        <w:t xml:space="preserve">Формулираният от касатора в т. 4 от изложението въпрос е хипотетичен и не обосновава общото основание за достъп до касационно обжалване по чл. 280, ал. 1 ГПК, поради въведените селективни основания като допълнителна процесуална предпоставка по чл. 280, ал. 1 ГПК не следва да бъдат обсъждани. Различният изход в цитираните от касатора решения и настоящият обжалван въззивен съдебен акт се дължат на различна фактическа обстановка, установена с различни доказателствени средства. </w:t>
        <w:tab/>
        <w:br/>
        <w:tab/>
        <w:t xml:space="preserve"> </w:t>
        <w:tab/>
        <w:br/>
        <w:tab/>
        <w:t xml:space="preserve">Неоснователен е доводът на касатора за допускане на касационно обжалване на въззивното решение на основание чл. 280, ал. 2 ГПК. Очевидната неправилност на въззивния съдебен акт като основание за допускане на касационно обжалване е въведена с разпоредбата на чл. 280, ал. 2, предл. последно ГПК /ДВ, бр. 87 от 2017г./. Очевидна неправилност по смисъла на посочената правна норма е налице, когато е налице видимо тежко нарушение на закона или явна необоснованост, довели до постановяване на неправилен съдебен акт. Очевидно неправилен е съдебен акт, който е постановен „contra legem” до такава степен, при която законът е приложен в неговия противоположен смисъл; когато е постановен „extra legem”, т. е. съдът е решил делото въз основа на несъществуваща или отменена правна норма, както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 обаче, когато въззивният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 ГПК. В случая не е налице очевидна неправилност на обжалваното решение, тъй като 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счита, че не следва да се допусне касационно обжалване на въззивното решение на Софийски апелативен съд. </w:t>
        <w:tab/>
        <w:br/>
        <w:tab/>
        <w:t xml:space="preserve"> </w:t>
        <w:tab/>
        <w:br/>
        <w:tab/>
        <w:t xml:space="preserve"> Мотивиран от горното и на основание чл. 288 ГПК,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2337 от 13.11.2017г. по гр. дело № 2911/2017г. по описа на САС, 12 състав.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