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№5672/05.12.2024 по гр. д. №1414/2024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5672</w:t>
        <w:tab/>
        <w:br/>
        <w:tab/>
        <w:t xml:space="preserve"/>
        <w:tab/>
        <w:br/>
        <w:tab/>
        <w:t xml:space="preserve">гр. София, 05.12.2024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четвърти декември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гр. дело № 1414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282, ал. 5 от ГПК. </w:t>
        <w:tab/>
        <w:br/>
        <w:tab/>
        <w:t xml:space="preserve"/>
        <w:tab/>
        <w:br/>
        <w:tab/>
        <w:t xml:space="preserve">С определение № 4102/14.12.2023 г. по частно гр. дело № 5310/2023 г. на III-то гр. отд. на ВКС, на основание чл. 282, ал. 2, т. 1 от ГПК е спряно изпълнението на въззивно решение № 1546/07.12.2023 г., постановено по въззивно гр. дело № 2149/2023 г. на Пловдивския окръжен съд (ПОС), с което (като е потвърдено първоинстанционното решение № 147/24.04.2023 г. по гр. дело № 920/2022 г. на Асеновградския районен съд) „Х.-91 – П. с-ие” СД е осъдено да заплати на С. Д. Г. сумата 20 000 лв., представляваща обезщетение за неимуществени вреди от претърпяна трудова злополука, настъпила на 05.12.2021 г., и (като е отменено първоинстанцинното решение в частта, с която искът е отхвърлен за разликата над 20 000 лв. до 30 000 лв.) въззивният съд е присъдил с решението си още 10 000 лв., т. е. – общо 30 000 лв. С молба с вх. № 16385/13.12.2023 г., с която е поискано спирането, касаторът-молител (ответник в исковото производство) „Х.-91 – П. с-ие” СД е представило преводно нареждане от 11.12.2023 г. за внесено обезпечение в размер 31 266.67 лв. (30 000 лв. като обезпечение за главницата и 1 266.67 лв. като обезпечение за изтеклите лихви, както прието в мотивите към определение № 4102/14.12.2023 г.). Постъпването на тази сума от 31 266.67 лв. на 11.12.2023 г. по сметката за обезпечения на ВКС и наличността й по тази сметка към 14.12.2023 г. е удостоверено с писмена справка от 14.12.2023 г. от счетоводител при ВКС, като справката е презаверена от счетоводителя – за наличността на сумата по сметката – и към 04.12.2024 г. </w:t>
        <w:tab/>
        <w:br/>
        <w:tab/>
        <w:t xml:space="preserve"/>
        <w:tab/>
        <w:br/>
        <w:tab/>
        <w:t xml:space="preserve">С определение № 5045/06.11.2024 г., постановено по настоящото гр. дело № 1414/2024 г. на IV-то гр. отд. на ВКС, не е допуснато касационното обжалване на въззивното решение № 1546/07.12.2023 г., поправено с решение № 181/06.02.2024 г., постановени по въззивно гр. дело № 2149/2023 г. на ПОС – в посочената по-горе част, с която е присъдено обезщетението за неимуществени вреди в общ размер 30 000 лв., ведно със законната лихва, считано от 05.12.2021 г. до окончателното изплащане на сумата. </w:t>
        <w:tab/>
        <w:br/>
        <w:tab/>
        <w:t xml:space="preserve"/>
        <w:tab/>
        <w:br/>
        <w:tab/>
        <w:t xml:space="preserve">С молба с вх. № 19364/11.11.2024 г. касаторът-ответник „Х.-91 – П. с-ие” СД е поискало съдът да освободи внесеното от него обезпечение в общ размер 31 266.67 лв., като му възстанови сумата по посочена негова банкова сметка. С молбата дружеството е представило преводно нареждане № 361В1О024313001С от 08.11.2024 г., от което е видно, че е превело по банкова сметка на ищеца С. Д. Г. сумата 40 580.33 лв., представляваща присъдените на последния суми по делото – главница и законна лихва. </w:t>
        <w:tab/>
        <w:br/>
        <w:tab/>
        <w:t xml:space="preserve"/>
        <w:tab/>
        <w:br/>
        <w:tab/>
        <w:t xml:space="preserve">С молба с вх. № 20882/02.12.2024 г. ищецът С. Д. Г., чрез процесуалния си пълномощник по делото адв. А. М. заявява, че не възразява да бъде освободено внесеното от касатора „Х.-91 – П. с-ие” СД обезпечение, като признава, че същото действително му е изплатило дължимото обезщетение за претърпяната трудова злополука. </w:t>
        <w:tab/>
        <w:br/>
        <w:tab/>
        <w:t xml:space="preserve"/>
        <w:tab/>
        <w:br/>
        <w:tab/>
        <w:t xml:space="preserve">От всичко гореизложено следва, че внесеното от касатора-молител (ответник в исковото производство) „Х.-91 – П. с-ие” СД обезпечение по чл. 282, ал. 2, т. 1 от ГПК в размер 31 266.67 лв. следва да бъде освободено и да му бъде възстановено по посочената от него банкова сметка, тъй като е отпаднала нуждата от това обезпечение – дължимото от молителя обезщетение за неимуществени вреди в размер 30 000 лв., ведно с дължимата законна лихва върху него, за плащането на които е внесено обезпечението, са изплатени на ищеца и той е удовлетворен.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ОСВОБОЖДАВА внесената от „Х.-91 – П. с-ие” СД с ЕИК[ЕИК] и постъпила на 11.12.2023 г. по сметка на ВКС, като обезпечение по повод частно гр. дело № 5310/2023 г. на III-то гр. отд. на ВКС и по повод настоящото гр. дело № 1414/2024 г. на IV-то гр. отд. на ВКС – за спиране изпълнението на решение № 1546/07.12.2023 г., поправено с решение № 181/06.02.2024 г., постановени по въззивно гр. дело № 2149/2023 г. на Пловдивския окръжен съд, сума 31 266.67 лв. (тридесет и една хиляди двеста шестдесет и шест лева и шестдесет и седем стотинки), която да се преведе по посочената банкова сметка с IBAN: B. на „Х.-91 – П. с-ие” СД.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Препис от определението да се изпрати в счетоводството на ВКС за изпълнение.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