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№137/02.04.2019 по гр. д. №115/2019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137</w:t>
        <w:tab/>
        <w:br/>
        <w:tab/>
        <w:t xml:space="preserve"> </w:t>
        <w:tab/>
        <w:br/>
        <w:tab/>
        <w:t xml:space="preserve"> София, 02.04.2019г.</w:t>
        <w:tab/>
        <w:br/>
        <w:tab/>
        <w:t xml:space="preserve"> </w:t>
        <w:tab/>
        <w:br/>
        <w:tab/>
        <w:t xml:space="preserve"> В ИМЕТО НА НАРОДА</w:t>
        <w:tab/>
        <w:br/>
        <w:tab/>
        <w:t xml:space="preserve"> </w:t>
        <w:tab/>
        <w:br/>
        <w:tab/>
        <w:t xml:space="preserve">ВЪРХОВНИЯТ КАСАЦИОНЕН СЪД, ГК, ІV г. о.в закрито заседание на двадесет и девети март през две хиляди и деветнадесета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БОЯДЖИЕВА </w:t>
        <w:tab/>
        <w:br/>
        <w:tab/>
        <w:t xml:space="preserve"> </w:t>
        <w:tab/>
        <w:br/>
        <w:tab/>
        <w:t xml:space="preserve"> ЕРИК ВАСИЛЕВ</w:t>
        <w:tab/>
        <w:br/>
        <w:tab/>
        <w:t xml:space="preserve"> </w:t>
        <w:tab/>
        <w:br/>
        <w:tab/>
        <w:t xml:space="preserve">като изслуша докладваното от съдията С. Б гр. дело № 115 по описа за 2019 год. за да се произнесе, взе предвид следното:</w:t>
        <w:tab/>
        <w:br/>
        <w:tab/>
        <w:t xml:space="preserve"/>
        <w:tab/>
        <w:br/>
        <w:tab/>
        <w:t xml:space="preserve"> Производството е образувано по повод постъпила жалба с вх.№ 2788 от 13.12.18г. от адв.В. А. Я. от САК срещу решение на Висшия адвокатски съвет от заседание, проведено на 9.11.18г. по протокол № 30.С него е оставена без разглеждане жалбата му с вх.№ 2358 от 25.10.18г. срещу решение на С. адвокатски съвет, взето по т. 6 от протокол № 30 от заседание на САК, проведено на 2.10.2018г.,с което е взето решение за образуване на дисциплинарно производство срещу него.</w:t>
        <w:tab/>
        <w:br/>
        <w:tab/>
        <w:t xml:space="preserve"> </w:t>
        <w:tab/>
        <w:br/>
        <w:tab/>
        <w:t xml:space="preserve"> Настоящият съдебен състав на ІV г. о.на ВКС констатира, че делото неправилно е образувано като гражданско производство.В случая се обжалва решение на С. адвокатски съвет, с което е взето решение за образуване на дисциплинарно производство срещу адвокат.Съгласно чл. 130 ал. 2 от ЗАдв (ЗАКОН ЗА АДВОКАТУРАТА) решенията на Висшия дисциплинарен съд като първа инстанция подлежат на обжалване чрез Висшия дисциплинарен съд до Върховния касационен съд в 14-дневен срок от постановяването им по реда на чл. 7 ал. 7.Произнасянето по тези жалби, в това число и съпътстващите ги жалби като процесната, е от компетентност на Наказателната колегия на Върховния касационен съд, тъй като според чл. 139 ал. 6 ЗА в дисциплинарното производство се прилагат правилата на НПК (НАКАЗАТЕЛНО-ПРОЦЕСУАЛЕН КОДЕКС).Поради това произнасянето по жалби срещу актове в такова производство е от компетентност на Наказателната колегия на Върховния касационен съд, а не на Гражданската колегия. </w:t>
        <w:tab/>
        <w:br/>
        <w:tab/>
        <w:t xml:space="preserve"> </w:t>
        <w:tab/>
        <w:br/>
        <w:tab/>
        <w:t xml:space="preserve"> В проведеното на 5.03.19г. съдебно заседание адв.Я. е направил искане за иницииране сезиране на Конституционния съд с въпроса за противоконституционност на разпоредбите в ЗАдв (ЗАКОН ЗА АДВОКАТУРАТА), касаещи дисциплинарните производства срещу български адвокати по раздел ІІ „Дисциплинарни производства”, чл. 136 и сл.ЗА.Поддържа, че съобразно константната практика на ЕСПЧОС в Страсбург за дисциплинарните производства срещу адвокати важат изискванията на ЕКПЧОС относно правото на справедлив съдебен процес пред независим и безпристрастен съд, създадено в съответствие със закона.Настоящият състав счита, че правото на справедлив процес се признава и гарантира от Конституцията на РБ,но преценката за несъответствие на разпоредбите на чл. 136 и сл.ЗА с Конституцията и съответно за внасяне на въпроса в Конституционния съд с искане за обявяване на противоконституционност на тези разпоредби следва да се извърши от решаващия състав на Наказателна колегия на ВКС, който е компетентен да се произнесе и по искането за преюдициално запитване до С. по чл. 267 § 3 от ДФЕС.</w:t>
        <w:tab/>
        <w:br/>
        <w:tab/>
        <w:t xml:space="preserve"> </w:t>
        <w:tab/>
        <w:br/>
        <w:tab/>
        <w:t xml:space="preserve"> По отношение на оплакванията във връзка с правото на жалба на адв.В. Я. срещу актове на Висшия адвокатски съвет, за които изрично законът не предвижда процесуален ред за защита, настоящият състав приема, че компетентен да се произнесе по тях е съответният наказателен състав, който следва да преценява процесуалната допустимост и евентуалната основателност на подадената жалба. </w:t>
        <w:tab/>
        <w:br/>
        <w:tab/>
        <w:t xml:space="preserve"> </w:t>
        <w:tab/>
        <w:br/>
        <w:tab/>
        <w:t xml:space="preserve"> Ето защо, производството по настоящото дело следва да се прекрати и да се изпрати на Наказателна колегия на Върховния касационен съд.</w:t>
        <w:tab/>
        <w:br/>
        <w:tab/>
        <w:t xml:space="preserve"> </w:t>
        <w:tab/>
        <w:br/>
        <w:tab/>
        <w:t xml:space="preserve"> Предвид на горното,ВЪРХОВНИЯТ КАСАЦИОНЕН СЪД,ІV г. о.</w:t>
        <w:tab/>
        <w:br/>
        <w:tab/>
        <w:t xml:space="preserve"/>
        <w:tab/>
        <w:br/>
        <w:tab/>
        <w:t xml:space="preserve"> ОПРЕДЕЛИ: </w:t>
        <w:tab/>
        <w:br/>
        <w:tab/>
        <w:t xml:space="preserve"> </w:t>
        <w:tab/>
        <w:br/>
        <w:tab/>
        <w:t xml:space="preserve"> ПРЕКРАТЯВА производството по гр. дело № 115/19г. по описа на Върховния касационен съд,ІV г. о.</w:t>
        <w:tab/>
        <w:br/>
        <w:tab/>
        <w:t xml:space="preserve"> </w:t>
        <w:tab/>
        <w:br/>
        <w:tab/>
        <w:t xml:space="preserve"> ИЗПРАЩА преписката на Наказателна колегия на Върховния касационен съд за преценка относно наличието на предпоставки за образуване на производство и произнасяне по постъпила жалба вх.№ 2788/13.12.18г. на адв.В. А. Я. от Софийска адвокатска колегия срещу решение на Висшия адвокатски съвет от заседание, проведено на 9.11.18г. по протокол № 30.</w:t>
        <w:tab/>
        <w:br/>
        <w:tab/>
        <w:t xml:space="preserve"> </w:t>
        <w:tab/>
        <w:br/>
        <w:tab/>
        <w:t xml:space="preserve"> 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