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№108/15.03.2023 по ч. нак. д. №192/2023 на ВКС, НК, I н.о., докладвано от съдия Валя Рушанова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108</w:t>
        <w:tab/>
        <w:br/>
        <w:tab/>
        <w:t xml:space="preserve"/>
        <w:tab/>
        <w:br/>
        <w:tab/>
        <w:t xml:space="preserve">гр. София, 15.03.2023 г.</w:t>
        <w:tab/>
        <w:br/>
        <w:tab/>
        <w:t xml:space="preserve"/>
        <w:tab/>
        <w:br/>
        <w:tab/>
        <w:t xml:space="preserve">Върховният касационен съд на Република България, І НО, в закрито заседание на петнадесети март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СПАС ИВАНЧЕВ</w:t>
        <w:tab/>
        <w:br/>
        <w:tab/>
        <w:t xml:space="preserve"/>
        <w:tab/>
        <w:br/>
        <w:tab/>
        <w:t xml:space="preserve"> ЧЛЕНОВЕ: ВАЛЯ РУШАНОВА</w:t>
        <w:tab/>
        <w:br/>
        <w:tab/>
        <w:t xml:space="preserve"/>
        <w:tab/>
        <w:br/>
        <w:tab/>
        <w:t xml:space="preserve"> КРАСИМИР ШЕКЕРДЖИЕВ</w:t>
        <w:tab/>
        <w:br/>
        <w:tab/>
        <w:t xml:space="preserve"/>
        <w:tab/>
        <w:br/>
        <w:tab/>
        <w:t xml:space="preserve">при секретар………………………………………………при становището на прокурора…….…А. Близнакова...……..………..…изслуша докладваното от съдия Рушанова частно наказателно дело № 192 по описа за 2023 г.</w:t>
        <w:tab/>
        <w:br/>
        <w:tab/>
        <w:t xml:space="preserve"/>
        <w:tab/>
        <w:br/>
        <w:tab/>
        <w:t xml:space="preserve"> Производството е с правно основание чл. 44 от НПК.</w:t>
        <w:tab/>
        <w:br/>
        <w:tab/>
        <w:t xml:space="preserve"/>
        <w:tab/>
        <w:br/>
        <w:tab/>
        <w:t xml:space="preserve">Образувано е след изпращането му от Административен съд - Хасково, пред който неправилно е бил повдигнат спор за подсъдност между РС - Стара Загора и РС - Свиленград по повод разглеждането на жалба срещу Наказателно постановление, издадено от Директора на национално тол управление към Агенция „Пътна инфраструктура”, гр. София.</w:t>
        <w:tab/>
        <w:br/>
        <w:tab/>
        <w:t xml:space="preserve"/>
        <w:tab/>
        <w:br/>
        <w:tab/>
        <w:t xml:space="preserve">В постъпилото писмено становище прокурор при ВКП изразява мнение, че компетентен да се произнесе по жалбата е РС - Стара Загора, доколкото в обстоятелствената част на наказателното постановление е отразено, че нарушението е извършено в участък от пътната мрежа, попадащ в съдебния район на РС - Стара Загора.</w:t>
        <w:tab/>
        <w:br/>
        <w:tab/>
        <w:t xml:space="preserve"/>
        <w:tab/>
        <w:br/>
        <w:tab/>
        <w:t xml:space="preserve">ВЪРХОВНИЯТ КАСАЦИОНЕН СЪД, след като обсъди материалите по делото, намира следното: </w:t>
        <w:tab/>
        <w:br/>
        <w:tab/>
        <w:t xml:space="preserve"/>
        <w:tab/>
        <w:br/>
        <w:tab/>
        <w:t xml:space="preserve">С жалба от 31.01.2023г., адресирана до РС - Стара Загора, И. Б. М. е атакувал наказателно постановление № 005179/11.10.22г. на Директор на Национално тол управление (НТУ) към агенция Пътна инфраструктура (АПИ), с което му е наложено административно наказание – глоба в размер на 1800 (хиляда и осемстотин) лева за нарушение на чл. 179, ал. 3а от Закон за движение по пътищата. </w:t>
        <w:tab/>
        <w:br/>
        <w:tab/>
        <w:t xml:space="preserve"/>
        <w:tab/>
        <w:br/>
        <w:tab/>
        <w:t xml:space="preserve">РС - Стара Загора счел, че не е компетентен да се произнесе по жалбата, тъй като нарушението е „извършено и констатирано на територията на община Свиленград”, след което изпратил производството по подсъдност на РС - Свиленград.</w:t>
        <w:tab/>
        <w:br/>
        <w:tab/>
        <w:t xml:space="preserve"/>
        <w:tab/>
        <w:br/>
        <w:tab/>
        <w:t xml:space="preserve">РС - Свиленград, от своя страна, не се съгласил с това заключение, позовал се на чл. 59, ал. 1 от ЗАНН, (относно подсъдността по местоизвършване на нарушението), след което на осн. чл. 135, ал. 3 от АПК намерил, че компетентен да се произнесе по спора за подсъдност е Административен съд – Хасково.</w:t>
        <w:tab/>
        <w:br/>
        <w:tab/>
        <w:t xml:space="preserve"/>
        <w:tab/>
        <w:br/>
        <w:tab/>
        <w:t xml:space="preserve">С определение от 28.02.23г., Административен съд - Хасково прекратил производството поради отсъствието на основание да се произнесе по същество, след което на осн. чл. 84 от ЗАНН във връзка с чл. 44, ал. 1 от НПК изпратил препирнята за подсъдност на ВКС. </w:t>
        <w:tab/>
        <w:br/>
        <w:tab/>
        <w:t xml:space="preserve"/>
        <w:tab/>
        <w:br/>
        <w:tab/>
        <w:t xml:space="preserve">При запознаване с материалите по делото и при внимателния прочит на отразените в наказателното постановление обстоятелства във връзка с извършване на административното нарушение (които са релевантните обстоятелства с оглед разпоредбата на чл. 59, ал. 1 от ЗАНН), ВКС констатира, че в наказателното постановление е посочено, че нарушението е извършено на пътен участък, като превозното средство е „… засечено на 28.03.2022г…. по път А-1, км. 210+253, включен в обхвата на платената пътна мрежа, като за посоченото ППС не е заплатена пътна такса, съгласно чл. 10, ал. 1, т. 2 от Закона за пътищата”. Участъкът от пътя се намира в област Стара Загора, поради което и в наказателното постановление е било разяснено, че може да обжалва същото пред РС - Стара Загора.</w:t>
        <w:tab/>
        <w:br/>
        <w:tab/>
        <w:t xml:space="preserve"/>
        <w:tab/>
        <w:br/>
        <w:tab/>
        <w:t xml:space="preserve">При така изложените в наказателното постановление факти за извършеното административно нарушение Върховният касационен съд намира, че производството по делото е подсъдно на Старозагорския районен съд и неправилно е било прекратено от него. </w:t>
        <w:tab/>
        <w:br/>
        <w:tab/>
        <w:t xml:space="preserve"/>
        <w:tab/>
        <w:br/>
        <w:tab/>
        <w:t xml:space="preserve">Водим от горното и на основание чл. 44, ал. 1 от НПК, ВКС, І НО,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ИЗПРАЩА частно административно дело (К) № 228/23г. на АС - Хасково, ведно с АНД № 98/23г. по описа на РС - Свиленград и АНД № 445/23г. по описа на РС - Стара Загора на РС – Стара Загора за разглеждане и решаване по същество. </w:t>
        <w:tab/>
        <w:br/>
        <w:tab/>
        <w:t xml:space="preserve"/>
        <w:tab/>
        <w:br/>
        <w:tab/>
        <w:t xml:space="preserve">Определението не подлежи на обжалване и протест. </w:t>
        <w:tab/>
        <w:br/>
        <w:tab/>
        <w:t xml:space="preserve"/>
        <w:tab/>
        <w:br/>
        <w:tab/>
        <w:t xml:space="preserve">Препис от настоящото определение да се изпрати за сведение на Районен съд – Свиленград и АС - Хасково.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