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№677/10.04.2023 по ч.гр.д. №1104/2023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677</w:t>
        <w:tab/>
        <w:br/>
        <w:tab/>
        <w:t xml:space="preserve"/>
        <w:tab/>
        <w:br/>
        <w:tab/>
        <w:t xml:space="preserve"> София, 10.04.2023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шести април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МАРГАРИТА СОКОЛОВА</w:t>
        <w:tab/>
        <w:br/>
        <w:tab/>
        <w:t xml:space="preserve"/>
        <w:tab/>
        <w:br/>
        <w:tab/>
        <w:t xml:space="preserve">Членове: СВЕТЛАНА КАЛИНОВА</w:t>
        <w:tab/>
        <w:br/>
        <w:tab/>
        <w:t xml:space="preserve"/>
        <w:tab/>
        <w:br/>
        <w:tab/>
        <w:t xml:space="preserve">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ч. гр. д. № 1104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2, изр. 1 ГПК. </w:t>
        <w:tab/>
        <w:br/>
        <w:tab/>
        <w:t xml:space="preserve"/>
        <w:tab/>
        <w:br/>
        <w:tab/>
        <w:t xml:space="preserve">С разпореждане № 4365 от 30.11.2022 г. по гр. д. № 3668/2021 г. на Софийския апелативен съд е върната касационна жалба вх. № 16414/25.07.2022 г., подадена от Х. Л. В. срещу решение № 977/03.07.2022 г. по същото дело. Прието е, че в указания срок жалбоподателят не е отстранил недостатъците на жалбата, които са му били указани с разпореждания № 3132/25.08.2022 г. и № 3754/17.10.2022 г. По направеното с молба вх.№ 16414/25.07.2022 г. искане по реда на чл. 63 ГПК съдът се е произнесъл с разпореждане от 21.11.2022 г. </w:t>
        <w:tab/>
        <w:br/>
        <w:tab/>
        <w:t xml:space="preserve"/>
        <w:tab/>
        <w:br/>
        <w:tab/>
        <w:t xml:space="preserve">Частна жалба срещу разпореждането на въззивния съд е подадена от особения представител на Х. В. – адв.М. М.. Тя твърди, че от момента на връчване на първоинстанционното решение на 16.08.2021 г. до 15.11.2022 г. тя не е уведомявана, че има образувано въззивно производство пред САС. Не била призована за участие, нито й били връчвани съдебни книжа. На 15.11.2022 г. й били връчени две съобщения. С първото се определял 7-дневен срок за обжалване на определение № 2692/30.10.2022 г., с което е допълнено въззивното решение, а с второто – 7-дневен срок за приподписване на касационна жалба и прилагане на мотивирано изложение на касационните основания. До този момент тя не знаела, че има касационна жалба по делото. Позовава се на разпоредбата на чл. 39, ал. 1 ГПК според която при наличие на пълномощник на страна по делото всички съобщения следва да се връчват на пълномощника. Счита, че цялото производство пред въззивния съд е извършено при съществено процесуално нарушение, което води до опорочаване и на съдебния акт. Сочи, че в първата инстанция била назначена за особен представител на ищеца поради изрично негово искане, както и че той се намира в Софийския централен затвор, поради което връзката с него била затруднена. Иска отмяна на обжалваното разпореждане и връщане на жалбата на САС за нейното администриране при спазване на всички процесуални правила.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приема следното:</w:t>
        <w:tab/>
        <w:br/>
        <w:tab/>
        <w:t xml:space="preserve"/>
        <w:tab/>
        <w:br/>
        <w:tab/>
        <w:t xml:space="preserve">Частната жалба е процесуално допустима, тъй като е подадена в срок, от надлежна страна, срещу подлежащо на обжалване преграждащо разпореждане на Софийския апелативен съд.</w:t>
        <w:tab/>
        <w:br/>
        <w:tab/>
        <w:t xml:space="preserve"/>
        <w:tab/>
        <w:br/>
        <w:tab/>
        <w:t xml:space="preserve">Разгледана по същество, частната жалба е основателна.</w:t>
        <w:tab/>
        <w:br/>
        <w:tab/>
        <w:t xml:space="preserve"/>
        <w:tab/>
        <w:br/>
        <w:tab/>
        <w:t xml:space="preserve">Х. Л. В. е предявил срещу О. К. Л. иск по чл. 45 ЗЗД за сумата от 380 000 лв. По негово искане с определение от 24.10.2019 г. по гр. д. № 10230/2019 г. на Софийския районен съд е допусната правна помощ, а с определение от 30.10.2019 г. на ищеца е назначен особен представител – адв. М. М. М.-А. на основание чл. 25, ал. 1, вр. чл. 23, ал. 3, вр. чл. 21, т. 3 ЗПП и чл. 95, ал. 2 ГПК. </w:t>
        <w:tab/>
        <w:br/>
        <w:tab/>
        <w:t xml:space="preserve"/>
        <w:tab/>
        <w:br/>
        <w:tab/>
        <w:t xml:space="preserve">С решение № 264727/13.07.2021 г. по гр. д. № 10230/2019 г. на СГС искът е бил отхвърлен.</w:t>
        <w:tab/>
        <w:br/>
        <w:tab/>
        <w:t xml:space="preserve"/>
        <w:tab/>
        <w:br/>
        <w:tab/>
        <w:t xml:space="preserve">Адвокат М. М. е получила съобщение за изготвеното решение на 16.08.2021 г., но не е подала жалба срещу него. Въззивна жалба е подал ищецът Х. В., като е посочил адрес за призоваване - Софийски централен затвор. </w:t>
        <w:tab/>
        <w:br/>
        <w:tab/>
        <w:t xml:space="preserve"/>
        <w:tab/>
        <w:br/>
        <w:tab/>
        <w:t xml:space="preserve">С решение № 977/02.07.2022 г. по гр. д. № 3868/2021 г. на Софийския апелативен съд първоинстанционното решение е потвърдено. Този резултат е съобщен на Х. В. на 11.07.2022 г.</w:t>
        <w:tab/>
        <w:br/>
        <w:tab/>
        <w:t xml:space="preserve"/>
        <w:tab/>
        <w:br/>
        <w:tab/>
        <w:t xml:space="preserve">На 15.07.2022 г. Х. В. е подал касационна жалба срещу въззивното решение.</w:t>
        <w:tab/>
        <w:br/>
        <w:tab/>
        <w:t xml:space="preserve"/>
        <w:tab/>
        <w:br/>
        <w:tab/>
        <w:t xml:space="preserve">С разпореждане от 25.08.2022 г. въззивният съд е оставил жалбата без движение и е дал указания тя да се приподпише от особения представител адв.М. и да се приложи точно и мотивирано изложение на основанията за допускане на касационно обжалване. Съобщението е връчено на жалбоподателя лично на 07.09.2022 г. </w:t>
        <w:tab/>
        <w:br/>
        <w:tab/>
        <w:t xml:space="preserve"/>
        <w:tab/>
        <w:br/>
        <w:tab/>
        <w:t xml:space="preserve">С разпореждане от 17.10.2022 г. въззивният съд е дал указание за връчване на съобщението за отстраняване недостатъците на касационната жалба и на особения представител адв. М.. Това разпореждане е получено от адв. М. на 15.11.2022 г. На същата дата тя е получила и копие от определение № 2692/30.10.2022 г., с което въззивният съд е осъдил Х. В. да заплати на особения представител на ответника на основание чл. 48, ал. 2 ГПК хонорар в размер на 9130 лв. </w:t>
        <w:tab/>
        <w:br/>
        <w:tab/>
        <w:t xml:space="preserve"/>
        <w:tab/>
        <w:br/>
        <w:tab/>
        <w:t xml:space="preserve">На 17.11.2022 г. адв. М. е подала в съда молба вх. № 24563/17.11.2022 г., в която е изразила своето учудване от развилото се въззивно производство, за което не била уведомена и е поискала да й бъдат връчени всички съдебни книжа, намиращи се по делото, както и да бъде продължен даденият срок по двата съдебни акта, получени от нея на 15.11.2022 г. </w:t>
        <w:tab/>
        <w:br/>
        <w:tab/>
        <w:t xml:space="preserve"/>
        <w:tab/>
        <w:br/>
        <w:tab/>
        <w:t xml:space="preserve">С разпореждане от 21.11.2022 г. въззивният съд отказал да връчи съдебни книжа, тъй като делото било на разположение на особения представител в деловодството на съда. Със същото разпореждане съдът удължил срока за приподписване на касационната жалба, без да посочи с колко дни. </w:t>
        <w:tab/>
        <w:br/>
        <w:tab/>
        <w:t xml:space="preserve"/>
        <w:tab/>
        <w:br/>
        <w:tab/>
        <w:t xml:space="preserve">С обжалваното в настоящото производство разпореждане № 4365 от 30.11.2022 г. по гр. д. № 3668/2021 г. на САС касационната жалба на Х. В. е върната поради неотстраняване в срок на нейните недостатъци.</w:t>
        <w:tab/>
        <w:br/>
        <w:tab/>
        <w:t xml:space="preserve"/>
        <w:tab/>
        <w:br/>
        <w:tab/>
        <w:t xml:space="preserve">Определението е неправилно.</w:t>
        <w:tab/>
        <w:br/>
        <w:tab/>
        <w:t xml:space="preserve"/>
        <w:tab/>
        <w:br/>
        <w:tab/>
        <w:t xml:space="preserve">Неоснователно е оплакването в частната жалба, че съдът следвало да връчи на особения представител съдебни книжа преди той да извърши дължимите процесуални действия – приподписване на касационната жалба на Х. В. и представяне на изложение по чл. 284, ал. 3, т. 1 ГПК. При назначаване на особения представител съдът не е ограничил обема на правната помощ само до първоинстанционното производство, т. е. тя важи и за въззивната и касационната инстанция. От значение в случая обаче е обстоятелството, че въззивната жалба е подадена не от особения представител, който е знаел за първоинстанционното решение, а от самата страна Х. В., който е посочил и адрес за призоваването му. При това положение въззивният съд не е бил длъжен да изпраща съобщения на особения представител, тъй като неговото участие в процеса не е било задължително. Задължително е само приподписването на касационната жалба от адвокат и прилагането към нея на изложение по чл. 284, ал. 3, т. 1 ГПК, което също следва да се изготви от адвокат. Както при самото назначаване на особения представител, така и във връзка с извършване на посочените по-горе процесуални действия за съда не съществува задължение да изпраща на особения представител копия от съдебни книжа, а той се запознава с делото в деловодството на съда.</w:t>
        <w:tab/>
        <w:br/>
        <w:tab/>
        <w:t xml:space="preserve"/>
        <w:tab/>
        <w:br/>
        <w:tab/>
        <w:t xml:space="preserve">Обжалваното разпореждане следва да бъде отменено по други съображения. Когато се е произнасял по молбата на особения представител за продължаване на срока за отстраняване недостатъците на касационната жалба, съдът не е посочил с колко дни продължава този срок. Посочено е общо, че се удължава срока за приподписване на касационната жалба, но не е посочен крайният момент на продължения срок. Затова обжалваното разпореждане № 4365 от 30.11.2022 г. е неправилно, тъй като съдът може да върне касационната жалба само ако не е бил спазен срокът за отстраняване на недостатъците й, а в случая не може да се приеме, че срокът е изтекъл, тъй като той е неопределен.</w:t>
        <w:tab/>
        <w:br/>
        <w:tab/>
        <w:t xml:space="preserve"/>
        <w:tab/>
        <w:br/>
        <w:tab/>
        <w:t xml:space="preserve">По изложените съображения обжалваното разпореждане следва да бъде отменено и делото да се върне на въззивния съд, който да даде точни указания за конкретен срок по чл. 63 ГПК, с който се продължава законоустановеният срок за приподписване на касационната жалба и за представяне на изложение по чл. 284, ал. 3, т. 1 ГПК. За този срок процесуалният представител сам следи, тъй като няма задължение за съда да му го съобщава.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разпореждане № 4365 от 30.11.2022 г. по гр. д. № 3668/2021 г. на Софийския апелативен съд.</w:t>
        <w:tab/>
        <w:br/>
        <w:tab/>
        <w:t xml:space="preserve"/>
        <w:tab/>
        <w:br/>
        <w:tab/>
        <w:t xml:space="preserve">Връща делото на същия съд за определяне на конкретен срок по чл. 63 ГПК за отстраняване недостатъците на касационната жалба на Х. В. срещу решение № 977/02.07.2022 г. по гр. д. № 3868/2021 г. на Софийския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