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№345/06.03.2012 по гр. д. №1165/2011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345</w:t>
        <w:tab/>
        <w:br/>
        <w:tab/>
        <w:t xml:space="preserve"> </w:t>
        <w:tab/>
        <w:br/>
        <w:tab/>
        <w:t xml:space="preserve"> С., 6.03. 2012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втори март, през две хиляди и дванадесета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1165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 ГПК.</w:t>
        <w:tab/>
        <w:br/>
        <w:tab/>
        <w:t xml:space="preserve"> </w:t>
        <w:tab/>
        <w:br/>
        <w:tab/>
        <w:t xml:space="preserve">Постъпила е касационна жалба от Ю. Ю. В. от [населено място], чрез пълномощника си адв. И. Р. от АК-С., против въззивно решение № 538 от 01.04.2011 г., постановено по в. гр. д. № 224 по описа за 2011 г. на Софийски апелативен съд, ГО, 8 състав, с което като е оставено в сила решението от 10.11.2010 г. по гр. д. № 3055/2009 г. на Софийски градски съд, І-11 с-в, са отхвърлени предявените от Ю. Ю. В. срещу Столична дирекция на вътрешните работи, искове с правно основание чл. 255, ал. 2 ЗМВР за сумата от 12 965, 52 лв. и чл. 86, ал. 1 ЗЗД за сумата от 500 лв., за периода 26.11.2007 г. – 27.02.2008 г.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 жалбоподателката Ю. Ю. В. твърди, че приетото в постановеното от въззивния съд решение е в противоречие с приетото във влязлото в сила решение на Софийски градски съд, ГО, ІІ-Г въззивен състав от 25.02.2010 г., постановено по в. гр. д. № 3186/2008 г. – основание за допускане на касационното обжалване по чл. 280, ал. 1, т. 2 ГПК. Поставеният материалноправен въпрос, обусловил изхода на делото, конкретизиран от настоящата инстанция, съгласно разрешението, дадено в т. 1 на ТР № 1/19.02.2010 г. на ВКС по тълк. д. № 1/2009 г. на ОСГТК, е - </w:t>
        <w:tab/>
        <w:br/>
        <w:tab/>
        <w:t xml:space="preserve"> </w:t>
        <w:tab/>
        <w:br/>
        <w:tab/>
        <w:t xml:space="preserve">кога смъртта на държавен служител в МВР е настъпила при и по повод изпълнение на служебните му задължения и е основание на наследниците му да бъдат изплатени обезщетения по чл. 255, ал. 2 ЗМВР</w:t>
        <w:tab/>
        <w:br/>
        <w:tab/>
        <w:t xml:space="preserve"> </w:t>
        <w:tab/>
        <w:br/>
        <w:tab/>
        <w:t xml:space="preserve">. Във връзка с твърдението си касаторката представя съдебни решения, както следва: решение на Софийски градски съд, ГО, ІІ-Г въззивен състав от 25.02.2010 г., постановено по в. гр. д. № 3186/2008 г., влязло в сила на 11.02.2011 г., решение от 23.06.2008 г по гр. д. № 6827/2008 г. на Софийски районен съд, 59 с-в, решение № 366 от 22.04.2010 г. по в. гр. д. № 3317/2009 г. на Софийски апелативен съд, ГО, 2 с-в и решение № 3866 от 03.08.2009 г. на Софийски градски съд, І ГО, 7 с-в, постановено по гр. д. № 1683/2008 г., като последните три решения не следва да се съобразяват като противоречива съдебна практика, тъй като липсват данни да са влезли в законна сила. </w:t>
        <w:tab/>
        <w:br/>
        <w:tab/>
        <w:t xml:space="preserve"> </w:t>
        <w:tab/>
        <w:br/>
        <w:tab/>
        <w:t xml:space="preserve">Ответникът по касационната жалба Столична дирекция на вътрешните работи, чрез пълномощника си юриск. В. Г. в писмен отговор по чл. 287, ал. 1 ГПК, оспорва касационната жалба и изразява становище за липсата на основания по чл. 280, ал. 1 ГПК за допускането й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изложените основания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оценяеми искове по чл. 255, ал. 2 ЗМВР и обусловен от него иск по чл. 86, ал. 1 ЗЗД, с цена над 5 000 лв. и е подадена в срока по чл. 283 ГПК, поради което същата е редовна и допустима.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повдигнатия въпрос е обусловил крайното решение на съда и е решаван противоречиво от съдилищата, както се установява от приложеното влязло в сила съдебно решение на състав на СГС. </w:t>
        <w:tab/>
        <w:br/>
        <w:tab/>
        <w:t xml:space="preserve"> </w:t>
        <w:tab/>
        <w:br/>
        <w:tab/>
        <w:t xml:space="preserve">На касаторката следва да се укаже да внесе по сметка на Върховния касационен съд дължимата държавна такса в размер на 273, 31 лв. в едноседмичен срок от съобщението и представи банков документ, като в противен случай производството по жалбата ще бъде прекратено.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538 от 01.04.2011 г., постановено по в. гр. д. № 224 по описа за 2011 г. на Софийски апелативен съд, ГО, 8 състав, по касационна жалба на Ю. Ю. В. от [населено място].</w:t>
        <w:tab/>
        <w:br/>
        <w:tab/>
        <w:t xml:space="preserve"> </w:t>
        <w:tab/>
        <w:br/>
        <w:tab/>
        <w:t xml:space="preserve">УКАЗВА на касатора Ю. Ю. В. от [населено място],[жк], [жилищен адрес]0, в едноседмичен срок от получаване на съобщение за определението по чл. 288 ГПК, да внесе по сметката на ВКС и да представи в деловодството на съда или да изпрати по пощата документ за заплатена </w:t>
        <w:tab/>
        <w:br/>
        <w:tab/>
        <w:t xml:space="preserve"> </w:t>
        <w:tab/>
        <w:br/>
        <w:tab/>
        <w:t xml:space="preserve">държавна такса за касационното производство в размер на 273, 31 лв.,</w:t>
        <w:tab/>
        <w:br/>
        <w:tab/>
        <w:t xml:space="preserve"> </w:t>
        <w:tab/>
        <w:br/>
        <w:tab/>
        <w:t xml:space="preserve">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След представяне на документ за внесена държавна такса, делото да се докладва на председателя на Трето гражданско отделение на ВКС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