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№113/30.03.2015 по гр. д. №90/2015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отделение, в закрито заседание на двадесет и шести март. ...................................</w:t>
        <w:tab/>
        <w:br/>
        <w:tab/>
        <w:t xml:space="preserve"> </w:t>
        <w:tab/>
        <w:br/>
        <w:tab/>
        <w:t xml:space="preserve">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ТАНЯ МИТОВА 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при секретаря......................................….…...................................................... в присъствието на прокурора. ............……........................................... изслуша докладваното от председателя (съдията) ТАНЯ МИТОВА..............................</w:t>
        <w:tab/>
        <w:br/>
        <w:tab/>
        <w:t xml:space="preserve"> </w:t>
        <w:tab/>
        <w:br/>
        <w:tab/>
        <w:t xml:space="preserve">гр. дело N 90/2015 година.</w:t>
        <w:tab/>
        <w:br/>
        <w:tab/>
        <w:t xml:space="preserve"> </w:t>
        <w:tab/>
        <w:br/>
        <w:tab/>
        <w:t xml:space="preserve">Производството е образувано по молба за отмяна вх. № 111989/30.09.2014 г. подадена от Т. И. С. срещу решение от 13.07.2004 г. по гр. д № 3459/2003 г. по описа на Софийски градски съд.</w:t>
        <w:tab/>
        <w:br/>
        <w:tab/>
        <w:t xml:space="preserve"> </w:t>
        <w:tab/>
        <w:br/>
        <w:tab/>
        <w:t xml:space="preserve">Съставът на ВКС констатира, че по отношение на съдия Емил Томов е налице основание за отвод по чл. 22, ал. 1, т. 5 ГПК – участие в съдебен състав по делото, а по отношение на съдия Драгомир Драгнев е налице основание за отвод по чл. 22, ал. 1, т. 6 ГПК – други обстоятелства, които пораждат основателно съмнение в неговото безпристрастие.</w:t>
        <w:tab/>
        <w:br/>
        <w:tab/>
        <w:t xml:space="preserve"> </w:t>
        <w:tab/>
        <w:br/>
        <w:tab/>
        <w:t xml:space="preserve">Съгласно Правилата за разпределение, образуване и подреждане на делата в гражданска и търговска колегия на ВКС, Раздел I, т. 6, изр. последно, следва да се извърши ново разпределение за определяне на членове на състава, без да се променя докладчика.</w:t>
        <w:tab/>
        <w:br/>
        <w:tab/>
        <w:t xml:space="preserve"> </w:t>
        <w:tab/>
        <w:br/>
        <w:tab/>
        <w:t xml:space="preserve">Водим от горното ВКС, състав трето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ОТВЕЖДА</w:t>
        <w:tab/>
        <w:br/>
        <w:tab/>
        <w:t xml:space="preserve"> </w:t>
        <w:tab/>
        <w:br/>
        <w:tab/>
        <w:t xml:space="preserve"> от участие в разглеждане на гр. д. № 90/2015 г. на ВКС, III г. о. съдия Емил Томов и съдия Драгомир Драгнев.</w:t>
        <w:tab/>
        <w:br/>
        <w:tab/>
        <w:t xml:space="preserve"> </w:t>
        <w:tab/>
        <w:br/>
        <w:tab/>
        <w:t xml:space="preserve">Делото да се докладва за извършване на ново разпределение за определяне на член на състава.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