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№287/10.08.2015 по гр. д. №6295/2014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287</w:t>
        <w:tab/>
        <w:br/>
        <w:tab/>
        <w:t xml:space="preserve"> </w:t>
        <w:tab/>
        <w:br/>
        <w:tab/>
        <w:t xml:space="preserve">София, 10.08. 2015</w:t>
        <w:tab/>
        <w:br/>
        <w:tab/>
        <w:t xml:space="preserve"> </w:t>
        <w:tab/>
        <w:br/>
        <w:tab/>
        <w:t xml:space="preserve">Върховният касационен съд на Република България, гражданска колегия, четвърто отделение, в закрито съдебно заседание на седми август две хиляди и петнадесета година в състав:</w:t>
        <w:tab/>
        <w:br/>
        <w:tab/>
        <w:t xml:space="preserve"> </w:t>
        <w:tab/>
        <w:br/>
        <w:tab/>
        <w:t xml:space="preserve"> ПРЕДСЕДАТЕЛ: АЛБЕНА БОНЕВА</w:t>
        <w:tab/>
        <w:br/>
        <w:tab/>
        <w:t xml:space="preserve"> </w:t>
        <w:tab/>
        <w:br/>
        <w:tab/>
        <w:t xml:space="preserve"> ЧЛЕНОВЕ:МИМИ ФУРНАДЖИЕВА</w:t>
        <w:tab/>
        <w:br/>
        <w:tab/>
        <w:t xml:space="preserve"> </w:t>
        <w:tab/>
        <w:br/>
        <w:tab/>
        <w:t xml:space="preserve">ЗОЯ АТАНАСОВА </w:t>
        <w:tab/>
        <w:br/>
        <w:tab/>
        <w:t xml:space="preserve"> </w:t>
        <w:tab/>
        <w:br/>
        <w:tab/>
        <w:t xml:space="preserve">като изслуша докладвано от съдията Албена Бонева гр. дело № 6295/2014 г., за да се произнесе, взе предвид следното:</w:t>
        <w:tab/>
        <w:br/>
        <w:tab/>
        <w:t xml:space="preserve"> </w:t>
        <w:tab/>
        <w:br/>
        <w:tab/>
        <w:t xml:space="preserve"/>
        <w:tab/>
        <w:br/>
        <w:tab/>
        <w:t xml:space="preserve"/>
        <w:tab/>
        <w:br/>
        <w:tab/>
        <w:t xml:space="preserve">Производството е по чл. 282, ал. 5 ГПК.</w:t>
        <w:tab/>
        <w:br/>
        <w:tab/>
        <w:t xml:space="preserve"> </w:t>
        <w:tab/>
        <w:br/>
        <w:tab/>
        <w:t xml:space="preserve">С определение № 125/03.04.2015 г. съставът на Върховния касационен съд, четвърто гражданско отделение, е спрял изпълнението по невлязлото в сила решение № 438/10.07.2014 г. на Пловдивския апелативен съд, постановено по гр. д. № 579/2014 г. </w:t>
        <w:tab/>
        <w:br/>
        <w:tab/>
        <w:t xml:space="preserve"> </w:t>
        <w:tab/>
        <w:br/>
        <w:tab/>
        <w:t xml:space="preserve">Молителят „З. В. Ж. е внесъл обезпечение по чл. 282, ал. 2, т. 1 ГПК в размер на 26 000 лв..</w:t>
        <w:tab/>
        <w:br/>
        <w:tab/>
        <w:t xml:space="preserve"> </w:t>
        <w:tab/>
        <w:br/>
        <w:tab/>
        <w:t xml:space="preserve">С определение по чл. 288 ГПК съдът е допускан до касационно обжалване въззивното решение. С определение № 277/22.07.2015 г. производството по делото е прекратено поради оттегляне на касационната жалба. Страните са уведомени – З. Ж. на 28.07.2015 г., В. Т. – на 27.07.2015 г. Определението е влязло в сила на 05.08.2015 г. </w:t>
        <w:tab/>
        <w:br/>
        <w:tab/>
        <w:t xml:space="preserve"> </w:t>
        <w:tab/>
        <w:br/>
        <w:tab/>
        <w:t xml:space="preserve">ЧСИ К. П., рег. №, с район на действие Пловдивски ОС, е изпратил до ВКС запорно съобщение върху внесената по гр. д. № 6295/2014 г. сума като обезпечение по реда на чл. 282, ал. 2, т. 1 ГПК.</w:t>
        <w:tab/>
        <w:br/>
        <w:tab/>
        <w:t xml:space="preserve"> </w:t>
        <w:tab/>
        <w:br/>
        <w:tab/>
        <w:t xml:space="preserve">С разпореждане от 31.07.2015 г. ЧСИ е уведомен, че ВКС не е трето задължено лице по смисъла на чл. 508 ГПК и върху внесените като обезпечение суми за спиране изпълнението на въззивното решение по чл. 282, ал. 2, т. 2 ГПК не може да се налага запор, тъй като преценката за наличието на предпоставките за освобождаване на сумата по чл. 282, ал. 5 ГПК се извършва от съда, а не по разпореждане на ЧСИ.</w:t>
        <w:tab/>
        <w:br/>
        <w:tab/>
        <w:t xml:space="preserve"> </w:t>
        <w:tab/>
        <w:br/>
        <w:tab/>
        <w:t xml:space="preserve">ЧСИ П., с молба от 07.08.2015 г. е уточнила, че прави искане за превеждане на внесената по сметка на ВКС сума за обезпечение, по банковата сметка на съдебния изпълнител, за погасяване на задължението на вносителя по образуваното изпълнително дело № 20148180400472.</w:t>
        <w:tab/>
        <w:br/>
        <w:tab/>
        <w:t xml:space="preserve"> </w:t>
        <w:tab/>
        <w:br/>
        <w:tab/>
        <w:t xml:space="preserve">Съставът на Върховния касационен съд намира, че внесеното по специалната набирателна сметка на ВКС обезпечение от страна на длъжника следва да бъде незабавно освободено. Смисълът, който изискването на чл. 282, ал. 2, т. 1 ГПК свързва с неговото внасяне, е да се гарантира, че в хипотеза, когато обжалваното осъдително въззивно решение се окаже потвърдено от ВКС, съответно въззивното решение не бъде допуснато до касационно обжалване или касационното производство бъде прекратено, и въззивното решение влезе в сила, предстоящото му принудително изпълнение няма да бъде осуетено. В случая, въз основа на изпълнителния лист, издаден в полза на ищеца-взискател, е образувано изпълнително дело. Сумата по обезпечението, следва да бъде преведена по сметка на ЧСИ за погасяване на задълженията на З. Ж. към В. Т..</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ОСВОБОЖДАВА внесеното на осн. чл. 282, ал. 2, т. 1 ГПК, по специалната набирателна сметка на ВКС обезпечение, по гр. д. № 6295/2014 г. на Върховния касационен съд, в размер на 26 000 лв., която сума да се преведе на ЧСИ К. П., рег. №, с район на действие Пловдивски ОС, за погасяване задължението на З. В. Ж. към В. Т. Т. по изпълн. дело № 20148180400472, по посочена от ЧСИ банкова сметка в Б. ДСК Е., с IBAN [банкова сметка]; BIC S..</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