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№76/12.01.2026 по търг. д. №2577/2025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76 </w:t>
        <w:tab/>
        <w:br/>
        <w:tab/>
        <w:t xml:space="preserve"/>
        <w:tab/>
        <w:br/>
        <w:tab/>
        <w:t xml:space="preserve"> [населено място], 12.01.2026г. 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 в закрито заседание на 30.12.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БОЯН БАЛЕВСКИ 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изслуша докладваното от съдия Боян Балевски търговско дело №2577/25 г. и за да се произнесе взе предвид следното:</w:t>
        <w:tab/>
        <w:br/>
        <w:tab/>
        <w:t xml:space="preserve"/>
        <w:tab/>
        <w:br/>
        <w:tab/>
        <w:t xml:space="preserve">С оглед това, че подалата КЖ Н. К. К. е представлявана в производството пред настоящата инстанция от адв. К. С. Д. от САК в качеството й на особен представител, назначен от СГС на 21.12.2023 г. с опр. № 15584 по гр. д. № 7296/23 на ГО 1-26 с-в на основание на чл. 26 ал. 2 ЗПрП, настоящият състав на ВКС,ТК,Първо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ОПРЕДЕЛЯ възнаграждение на адв. К. С. Д. от САК в качеството й на особен представител на подалата КЖ Н. К. К. за осъществяване на процесуална защита пред ВКС в размер на 6 000-шест хиляди лева, определен на основание чл. 25 ал. 4 от Наредбата за заплащане на правната помощ.</w:t>
        <w:tab/>
        <w:br/>
        <w:tab/>
        <w:t xml:space="preserve"/>
        <w:tab/>
        <w:br/>
        <w:tab/>
        <w:t xml:space="preserve">УКАЗВА на „ЮРОБАНК БЪЛГАРИЯ“АД да внесе сумата от 6 000 лева в едноседмичен срок в особената набирателна сметка на ВКС и да представи вносен документ в същия срок.</w:t>
        <w:tab/>
        <w:br/>
        <w:tab/>
        <w:t xml:space="preserve"/>
        <w:tab/>
        <w:br/>
        <w:tab/>
        <w:t xml:space="preserve">Определението не подлежи на обжалване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