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№3294/06.12.2024 по търг. д. №2396/2024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3294</w:t>
        <w:tab/>
        <w:br/>
        <w:tab/>
        <w:t xml:space="preserve"/>
        <w:tab/>
        <w:br/>
        <w:tab/>
        <w:t xml:space="preserve">гр. София, 06.12. 2024 г.</w:t>
        <w:tab/>
        <w:br/>
        <w:tab/>
        <w:t xml:space="preserve"/>
        <w:tab/>
        <w:br/>
        <w:tab/>
        <w:t xml:space="preserve">ВЪРХОВEН КАСАЦИОНЕН СЪД на Република България, Търговска колегия, Първо отделение в закрито заседание на втори декември две хиляди двадесет и четвърта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 </w:t>
        <w:tab/>
        <w:br/>
        <w:tab/>
        <w:t xml:space="preserve"/>
        <w:tab/>
        <w:br/>
        <w:tab/>
        <w:t xml:space="preserve">като разгледа докладваното от съдия Желева т. д. № 2396 по описа за 2024 г. и за да се произнесе, взе предвид следното:</w:t>
        <w:tab/>
        <w:br/>
        <w:tab/>
        <w:t xml:space="preserve"/>
        <w:tab/>
        <w:br/>
        <w:tab/>
        <w:t xml:space="preserve">Производството е по чл. 307, ал. 1 ГПК.</w:t>
        <w:tab/>
        <w:br/>
        <w:tab/>
        <w:t xml:space="preserve"/>
        <w:tab/>
        <w:br/>
        <w:tab/>
        <w:t xml:space="preserve">Подадена е молба от „ЗД „Бул инс““ АД, [населено място] за отмяна на влязлото в сила решение № 260009 от 2.10.2020 г. по т. д. № 203/2019 г. на Софийски окръжен съд, потвърдено с решение № 848 от 16.07.2021 г. по в. гр. д. № 3975/2020 г. на Софийски апелативен съд, в частта, с която молителят е осъден на основание чл. 432, ал. 1 КЗ да заплати на Д. В. И. сумата от 8 000 лв., представляваща обезщетение за причинени неимуществени вреди вследствие на ПТП, настъпило на 14.02.2019 г., по вина на водача И. Е. И., ведно със законната лихва, считано от 29.06.2019 г. до окончателното плащане на сумата.</w:t>
        <w:tab/>
        <w:br/>
        <w:tab/>
        <w:t xml:space="preserve"/>
        <w:tab/>
        <w:br/>
        <w:tab/>
        <w:t xml:space="preserve">Твърди се, че се е осъществило основанието за отмяна по чл. 303, ал. 1, т. 1 ГПК, доколкото е налице ново обстоятелство, а именно постановена присъда по НОХД № 303/2021 г. на Костинбродски районен съд, с която за виновен за процесното ПТП е признат Д. В. И.. Молителят поддържа, че се касае до обстоятелство от значение за делото, тъй като посоченото физическо лице като причинител на ПТП няма право на обезщетение за неимуществени вреди, настъпили в резултат на произшествието, на основание чл. 477 КЗ. Моли да се изиска справка от Костинбродски районен съд дали е приключило посоченото НОХД с окончателен съдебен акт.</w:t>
        <w:tab/>
        <w:br/>
        <w:tab/>
        <w:t xml:space="preserve"/>
        <w:tab/>
        <w:br/>
        <w:tab/>
        <w:t xml:space="preserve">Д. В. И. чрез процесуалния представител адвокат София Николова, за която не е представено пълномощно за извънинстанционното производство по чл. 303 и сл. ГПК, е депозирал отговор на молбата, в който изразява становище за недопустимост и неоснователност на молбата за отмяна.</w:t>
        <w:tab/>
        <w:br/>
        <w:tab/>
        <w:t xml:space="preserve"/>
        <w:tab/>
        <w:br/>
        <w:tab/>
        <w:t xml:space="preserve">Върховен касационен съд, Търговска колегия, състав на Първо отделение, след преценка на данните по делото, съобразно правомощията си по чл. 307, ал. 1 ГПК, констатира следното:</w:t>
        <w:tab/>
        <w:br/>
        <w:tab/>
        <w:t xml:space="preserve"/>
        <w:tab/>
        <w:br/>
        <w:tab/>
        <w:t xml:space="preserve">Молбата за отмяна има за предмет влязло в сила съдебно решение, съдържа изложение във връзка с твърдяното основание за отмяна по чл. 303, ал. 1, т. 1 ГПК и са спазени изискванията на чл. 306, ал. 1 вр. чл. 260 и чл. 261 ГПК. Молбата е подадена в преклузивния тримесечен срок по чл. 305, ал. 1, т. 1 ГПК с оглед твърдението на молителя, че е узнал за постановената присъда към момента на подаване на молбата за отмяна.</w:t>
        <w:tab/>
        <w:br/>
        <w:tab/>
        <w:t xml:space="preserve"/>
        <w:tab/>
        <w:br/>
        <w:tab/>
        <w:t xml:space="preserve">Настоящият състав намира, че следва да се насрочи открито съдебно заседание за разглеждането й. </w:t>
        <w:tab/>
        <w:br/>
        <w:tab/>
        <w:t xml:space="preserve"/>
        <w:tab/>
        <w:br/>
        <w:tab/>
        <w:t xml:space="preserve">Основателно е искането на молителя по доказателствата. От Костинбродски районен съд следва да се изиска справка дали е приключило с влязла в сила присъда НОХД № 303/2021 г. по описа на същия съд, както и заверен препис от присъдата с отбелязване дали същата е влязла в сила.</w:t>
        <w:tab/>
        <w:br/>
        <w:tab/>
        <w:t xml:space="preserve"/>
        <w:tab/>
        <w:br/>
        <w:tab/>
        <w:t xml:space="preserve">На ответника по молбата Д. В. И. следва да бъде предоставена възможност да представи пълномощно за настоящото производство за депозиралата отговора на молбата за отмяна адвокат София Николова или да заяви дали потвърждава извършеното от адвокат И. без представителна власт процесуално действие по подаване на отговор на молбата за отмяна.</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ДОПУСКА до разглеждане молбата на „ЗД „Бул инс““ АД, [населено място] за отмяна на влязлото в сила решение № 260009 от 2.10.2020 г. по т. д. № 203/2019 г. на Софийски окръжен съд, потвърдено с решение № 848 от 16.07.2021 г. по в. гр. д. № 3975/2020 г. на Софийски апелативен съд, в частта, с която молителят е осъден на основание чл. 432, ал. 1 КЗ да заплати на Д. В. И. сумата от 8 000 лв., представляваща обезщетение за причинени неимуществени вреди вследствие на ПТП, настъпило на 14.02.2019 г., по вина на водача И. Е. И., ведно със законната лихва, считано от 29.06.2019 г. до окончателното плащане на сумата.</w:t>
        <w:tab/>
        <w:br/>
        <w:tab/>
        <w:t xml:space="preserve"/>
        <w:tab/>
        <w:br/>
        <w:tab/>
        <w:t xml:space="preserve">ДА СЕ ИЗИСКА от Костинбродски районен съд справка дали е приключило с влязла в сила присъда НОХД № 303/2021 г. по описа на същия съд, както и заверен препис от присъдата с отбелязване дали същата е влязла в сила.</w:t>
        <w:tab/>
        <w:br/>
        <w:tab/>
        <w:t xml:space="preserve"/>
        <w:tab/>
        <w:br/>
        <w:tab/>
        <w:t xml:space="preserve">ДАВА ВЪЗМОЖНОСТ на ответника по молбата за отмяна Д. В. И. в едноседмичен срок от съобщението да представи пълномощно за настоящото производство за депозиралата отговора на молбата за отмяна адвокат София Николова или да заяви дали потвърждава извършеното от адвокат И. без представителна власт процесуално действие по подаване на отговор на молбата за отмяна.</w:t>
        <w:tab/>
        <w:br/>
        <w:tab/>
        <w:t xml:space="preserve"/>
        <w:tab/>
        <w:br/>
        <w:tab/>
        <w:t xml:space="preserve">Делото да се докладва на Председателя на Първо отделение на ТК на ВКС за насрочване в открито съдебно заседание, с призоваване на молителя – „ЗД „Бул инс“ АД и ответника по молбата – Д. В. И. с адрес [населено място], ж. к. Зора, [жилищен адрес] на които да се връчи препис от настоящото определение.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