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№87/25.01.2017 по гр. д. №60249/2016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87</w:t>
        <w:tab/>
        <w:br/>
        <w:tab/>
        <w:t xml:space="preserve"> </w:t>
        <w:tab/>
        <w:br/>
        <w:tab/>
        <w:t xml:space="preserve"> София, 25.01.2017г.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 и четвърти януари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т. дело № 60249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С. Р. и С. П. Ц. против решение № 153 от 21.01.16г. по в. т.дело № 3863/15г. на Софийския апелативен съд в осъдителната му част.</w:t>
        <w:tab/>
        <w:br/>
        <w:tab/>
        <w:t xml:space="preserve"> </w:t>
        <w:tab/>
        <w:br/>
        <w:tab/>
        <w:t xml:space="preserve"> С въззивното решение е отменено решение № 511 от 23.01.15г. на Софийски градски съд по гр. дело № 6842/12г. в частта, с която е отхвърлен искът с правно основание чл. 422 ал. 1 ГПК на Б. Д. Е. срещу В. С. Р. и С. П. Ц. за сумата 364.55 евро-главница; за сумата 1825.86 евро – договорна лихва за периода от 12.11.10г. до 15.12.11г. и за сумата 397.48 евро – заемни такси, както и в частта за разноските и в отменената част е постановено друго, с което е уважен искът за посочените суми.В останалата обжалвана част, с която искът е отхвърлен до пълния предявен размер, решението е потвърдено.</w:t>
        <w:tab/>
        <w:br/>
        <w:tab/>
        <w:t xml:space="preserve"> </w:t>
        <w:tab/>
        <w:br/>
        <w:tab/>
        <w:t xml:space="preserve"> В изложението по чл. 284 ал. 3 т. 1 ГПК към касационна жалба се сочат основанията по чл. 280 ал. 1 т. 1 и т. 2 ГПК за допустимост на касационното обжалване.Формулирани са следните въпроси:1.Задължен ли е въззивният съд да обсъди всички изложени от страните възражения и да изложи мотиви, от които да е видно на какво основание ги приема за основателни или неоснователни; 2.Освобождава ли чл. 272 ГПК въззивния съд от задължението му да извърши собствена мотивираща дейност и повторна преценка на доказателствата и възраженията на страните в качеството на инстанция по същество; 3.Длъжен ли е въззивният съд да обсъди всички събрани по делото доказателства, заедно и поотделно, както и да отговори на всички доводи и възражения на страните; 4.Липсата на мотиви води ли до недопустимост и обезсилване на първоинстанционното решение или е основание за отмяната му като неправилно от въззивния съд 5.Задължен ли е въззивният съд да изложи собствени фактически и правни изводи по съществото на спора с оглед наличието на противоречиви факти; 6.Следва ли мотивите на съдебния акт да обхващат всички доводи и възражения на страните и преценка на всички доказателства по делото или само на избрани от съда такива; 7.Ограничен ли е въззивният съд при проверка на правилността на първоинстанционния съдебен акт от предметната рамка на въведените с въззивната жалба оплаквания; 8.Може ли въззивният съд да формира собствени изводи по същество на спора по факти и обстоятелства, които не са надлежно въведени в производството като предмет на спора; 9.Разполага ли съдът със свободата на преценка по реда на чл. 162 ГПК на размера на иска, при липса на доказателства относно основателността на претенцията в предявения размер, както и предвид липсата на искане по отношение на преценения от съда размер.</w:t>
        <w:tab/>
        <w:br/>
        <w:tab/>
        <w:t xml:space="preserve"> </w:t>
        <w:tab/>
        <w:br/>
        <w:tab/>
        <w:t xml:space="preserve"> Ответникът по касационната жалба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между страните е налице валидна облигационна връзка, възникнала от договор за ипотечен кредит, сключен на 5.08.2008г.,по който ответниците – кредитополучателят С. Ц. и съдлъжникът В. С. са солидарни длъжници, като С. Ц. е упълномощил О. Б. Н. с пълномощно с нотариална заверка на подписа и на съдържанието, предоставяйки му неограничени пълномощия - да го представлява пред банката, да сключи договор за банков кредит и договор за учредяване на договорна ипотека, да открие банкова сметка, да тегли в брой неорганичено суми, да превежда суми по други сметки, както и да го подписва където е необходимо, като винаги действа от негово име и за негова сметка.Предмет на спора пред въззивното производство е въпросът настъпила ли е предсрочна изискуемост на кредита.Въззивният съд се е позовал на ТР № 4/14г. на ВКС по т. д.№ 4/13 –т. 18, в което е разяснено, че за настъпването на предсрочната изискуемост на кредита е необходимо наличието на две условия - доказване настъпването на обективния факт на неплащането на месечните погасителни вноски и упражненото от кредитора право да обяви кредита за предсрочно изискуем.В конкретния случай въззивният съд е приел, че от извлечението от счетоводните книги на Б. Д. Е. към 16.12.11г. е установено нередовно издължаване на месечните погасителни вноски по процесния договор за кредит, но по делото липсват данни, че преди подаване на заявлението за издаване на заповед за изпълнение, банката да е уведомила длъжниците за предсрочната изискуемост на кредита.Въпреки това, съдът е намерил, че исковата претенция на Б. Д. Е. е частично основателна и искът по чл. 422 ал. 1 ГПК следва да се уважи в размер на изискуемите и неплатени вноски по кредита, отразени в счетоводните книги на банката, а за разликата до размера на неплатените, но неизискуеми към момента на подаване на заявлението вноски, в т. ч.и за остатъка от кредита, да се отхвърли.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 На поставените въпроси следва да се дадат отговорите, които се съдържат в решения, постановени по реда на чл. 290 ГПК. Въпросите относно процесуалното задължение на въззивния съд да разгледа и обсъди всички твърдения, доводи и възражения на страните, както и всички събрани по делото доказателства, с оглед изискването за пълно изясняване на делото, не са разрешени от въззивния съд в противоречие с практиката на ВКС/ решение № 125 от 29.05.12г. по гр. дело № 534/11г. на ІV г. о.; решение № 120 от 4.04.13г. по гр. дело № 964/12г. на ІV г. о. и др/.В мотивите на постановеното решение съдът се е произнесъл по спорния предмет на делото, като е извършил самостоятелна преценка на събраните по делото доказателства и е обсъдил защитните тези на страните при съблюдаване на очертаните с въззивната жалба предели на въззивното производство/чл. 269 ГПК/</w:t>
        <w:tab/>
        <w:br/>
        <w:tab/>
        <w:t xml:space="preserve"> </w:t>
        <w:tab/>
        <w:br/>
        <w:tab/>
        <w:t xml:space="preserve"> Въззивният съд се произнася по правилността на фактическите и правни констатации само въз основа на въведените във въззивната жалба оплаквания; проверява законосъобразността само на посочените процесуални действия и обосноваността само на посочените фактически констатации на първоинстанционния съд; относно правилността на първоинстанционното решение той е обвързан от посочените в жалбата пороци, а надхвърлянето на тези правомощия е в нарушение на чл. 269 ГПК /р. № 176 от 8.06.2011 г. по гр. д. № 1281/2010 г. ІІІ г. о.; р. № 95 от 16.03.2011 г. по гр. д. № 331/2010 г. на ІV г. о.; р. № 764 от 19.01.2011 г. по гр. д. № 1645/2009 г. на ІV г. о.; р.№ 702 от 05.01.2011 г. по гр. д. № 1036/2009 г. на ІV г. о.; р.№ 643 от 12.10.2010 г. по гр. д. № 1246/2009 г. на ІV г. о.; р.№ 325 от 22.07.2011 г. по гр. д. № 954/2010 г. на ІV г. о. и др./Служебно, и без оплаквания и доводи на страните, въззивният съд проверява само допустимостта на въззивното производство, валидността на цялото първоинстанционно решение и неговата допустимост в обжалваната част, а също и спазени ли са императивните правни норми /в противен случай няма как да приложи точно закона, разрешавайки материалноправния спор - чл. 5 ГПК/.В случая предметът на въззивното производство е очертан от въззивната жалба на Б. Д. Е.,чийто оплаквания са за незаконосъобразност и необоснованост на първоинстанционното решение, поради неправилна интерпретация на доказателствата, довела до извод, че не е настъпила предсрочна изискуемост на кредита, както и цялата претенция е неоснователна, включително и за дължимите вноски, чийто падеж е настъпил преди подаване на заявлението по чл. 417 ГПК.въззивният съд е бил ограничен да се произнесе в рамките на посоченото във въззивната жалба и в случая това е произнасянето му по въпроса за предсрочната изискуемост на кредита, и съответно за дължимостта на изискуемите и неплатени вноски по кредита към момента на подаване на заявлението.Съдът е постановил решението си в съответствие със задължителната практика на ВКС,която е цитирал, а именно решение № 139 от 5.11.14г. по т. дело № 57/12г. на ВКС,ТК,І т. о.В него е посочено, че Вземането,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 – кредитор по реда на чл. 418 вр. чл. 417, т. 2 ГПК и чл. 60, ал. 2 от Закона за кредитните институции не е изискуемо, независимо, че кредиторът се е позовал на предсрочната изискуемост на целия остатък от кредита в исковата молба. В тази хипотеза изискуеми са само вземанията, представляващи вноски по кредита и други акцесорни вземания /неустойки, лихви/, които са с настъпил падеж към датата на подаване на заявлението за издаване на заповед за изпълнение и са включени в представеното извлечение от счетоводните книги. За събиране на вноските с ненастъпил падеж и/или за остатъка от кредита, обявен за предсрочно изискуем след подаване на заявлението за издаване на заповед за изпълнение кредиторът разполага с правото да предяви осъдителен иск, включително съединен с иска по чл. 422, ал. 1 ГПК, както и по реда на иницииране на ново заповедно производство.</w:t>
        <w:tab/>
        <w:br/>
        <w:tab/>
        <w:t xml:space="preserve"> </w:t>
        <w:tab/>
        <w:br/>
        <w:tab/>
        <w:t xml:space="preserve"> Въпросът: Липсата на мотиви води ли до недопустимост и обезсилване на първоинстанционното решение или е основание за отмяната му като неправилно от въззивния съд, не е релевантен, тъй като първоинстанционното решение е мотивирано.</w:t>
        <w:tab/>
        <w:br/>
        <w:tab/>
        <w:t xml:space="preserve"> </w:t>
        <w:tab/>
        <w:br/>
        <w:tab/>
        <w:t xml:space="preserve"> Въпросът относно приложението на чл. 162 ГПК не е от значение за изхода на делото, тъй като съдът е счел за основателна претенцията за изискуемите вноски по кредита и при определяне на дължимия размер е съобразил със заключението на вещото лице - счетоводител.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153 от 21.01.16г.,постановено по в. т.дело № 3863/15г.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