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№152/13.06.2016 по гр. д. №583/2012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152</w:t>
        <w:tab/>
        <w:br/>
        <w:tab/>
        <w:t xml:space="preserve"> </w:t>
        <w:tab/>
        <w:br/>
        <w:tab/>
        <w:t xml:space="preserve">София, 13.06.2016 година</w:t>
        <w:tab/>
        <w:br/>
        <w:tab/>
        <w:t xml:space="preserve"> </w:t>
        <w:tab/>
        <w:br/>
        <w:tab/>
        <w:t xml:space="preserve"> Върховният касационен съд, Първо гражданско отделение, в закрито заседание на девети юни през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Светлана Калинова ЧЛЕНОВЕ: Геника Михайлова</w:t>
        <w:tab/>
        <w:br/>
        <w:tab/>
        <w:t xml:space="preserve"> </w:t>
        <w:tab/>
        <w:br/>
        <w:tab/>
        <w:t xml:space="preserve"> Гергана Никова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583 от 2012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245, ал. 3 ГПК.</w:t>
        <w:tab/>
        <w:br/>
        <w:tab/>
        <w:t xml:space="preserve"> </w:t>
        <w:tab/>
        <w:br/>
        <w:tab/>
        <w:t xml:space="preserve"> Постъпила е молба от [община] за издаване на обратен изпълнителен лист за законната лихва върху сумата 215 511.72лв., платена от общината на 23.05.2012г. по изп. д.№384/2012г. на ЧСИ Р. Т..</w:t>
        <w:tab/>
        <w:br/>
        <w:tab/>
        <w:t xml:space="preserve"> </w:t>
        <w:tab/>
        <w:br/>
        <w:tab/>
        <w:t xml:space="preserve">За да се произнесе по молбата съдът взе предвид следното:</w:t>
        <w:tab/>
        <w:br/>
        <w:tab/>
        <w:t xml:space="preserve"> </w:t>
        <w:tab/>
        <w:br/>
        <w:tab/>
        <w:t xml:space="preserve">По реда на чл. 245, ал. 3 ГПК изпълнителен лист в полза на длъжника се издава, само ако след отмяна на решението, въз основа на което е бил издаден изпълнителен лист по реда на чл. 405, ал. 1 ГПК, претенцията е била отхвърлена, и то само за връщане на сумите, получени въз основа на допуснатото изпълнение на отмененото решение. В случая обаче предвидените в чл. 245, ал. 3 ГПК предпоставки не са налице.</w:t>
        <w:tab/>
        <w:br/>
        <w:tab/>
        <w:t xml:space="preserve"> </w:t>
        <w:tab/>
        <w:br/>
        <w:tab/>
        <w:t xml:space="preserve">На 09.04.2012г. от Варненския апелативен съд е издаден изпълнителен лист срещу [община] за присъдената по в. гр. д.№45/2012г. сума в размер на 175900лв. ведно със законната лихва от датата на предявяване на иска /10.11.2010г./ до окончателното изплащане. След постановяването на решение №18/08.02.2012г. по настоящето дело, с което въззивното решение на Варненския апелативен съд по в. гр. д.№45/2012г. е отменено и вместо това предявеният от [фирма] срещу [община] по реда на чл. 73, ал. 1, предл. 2 ЗС иск е бил отхвърлен, в полза на [община] с определение №89/18.03.2013г. по настоящето дело е разпоредено издаването на обратен изпълнителен лист за сумата 215 511.72лв., за която по делото от представените от Общината доказателства е установено, че е била събрана в изпълнителното производство. Съгласно чл. 45, ал. 3 ГПК именно за тази сума, за която е установено, че е била получена от взискателя в изпълнителното производство, може да бъде издаден обратен изпълнителен лист. Недопустимо е издаването на обратен изпълнителен лист за суми, чието получаване от взискателя не е установено. Искането за присъждане на законна лихва върху суми, получени от взискателя въз основа на първоначално издадения изпълнителен лист, основано на твърдението, че взискателят е ползвал тези суми за определен период от време, с което неоснователно се е обогатил за сметка на длъжника, представлява самостоятелна искова претенция, която следва да бъде заявена за разглеждане по общия исков ред. </w:t>
        <w:tab/>
        <w:br/>
        <w:tab/>
        <w:t xml:space="preserve"> </w:t>
        <w:tab/>
        <w:br/>
        <w:tab/>
        <w:t xml:space="preserve"> Водим от гореизложеното,Върховният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ОТХВЪРЛЯ искането на [община] за издаване на изпълнителен лист по реда на чл. 245, ал. 3 ГПК за законната лихва върху сумата 215 511.72лв., платена от общината по изп. д.№384/2012г. на ЧСИ Р. Т., рег.№717 с район на действие Варненски окръжен съд.</w:t>
        <w:tab/>
        <w:br/>
        <w:tab/>
        <w:t xml:space="preserve"> </w:t>
        <w:tab/>
        <w:br/>
        <w:tab/>
        <w:t xml:space="preserve">Определението подлежи на обжалване пред друг тричленен състав в четиринадесет дневен срок от връчване на препис от определението.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