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№538/23.11.2011 по гр. д. №346/2011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538</w:t>
        <w:tab/>
        <w:br/>
        <w:tab/>
        <w:t xml:space="preserve"> </w:t>
        <w:tab/>
        <w:br/>
        <w:tab/>
        <w:t xml:space="preserve">гр. София 23.11.2011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17 ноември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ч. гр. дело №</w:t>
        <w:tab/>
        <w:br/>
        <w:tab/>
        <w:t xml:space="preserve"> </w:t>
        <w:tab/>
        <w:br/>
        <w:tab/>
        <w:t xml:space="preserve"> 346 </w:t>
        <w:tab/>
        <w:br/>
        <w:tab/>
        <w:t xml:space="preserve"> </w:t>
        <w:tab/>
        <w:br/>
        <w:tab/>
        <w:t xml:space="preserve">по описа за 2011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подадена касационна частна жалба от ищеца Л. П. Д., чрез адв. Н. Л. Д. против определение № 167/25.05.2011 г. по в. ч. гр. дело № 240/2011 г. на Смолянския окръжен съд, с което е потвърдено определение № 359/12.04.2011 г. по гр. дело № 334/2010 г. на Златоградския районен съд, с което е върната исковата молба на Л. П. Д., като процесуално недопустима и е прекратено производството по делото.</w:t>
        <w:tab/>
        <w:br/>
        <w:tab/>
        <w:t xml:space="preserve"> </w:t>
        <w:tab/>
        <w:br/>
        <w:tab/>
        <w:t xml:space="preserve">Поддържаните основания за неправилност на обжалваното определение са съществено нарушение на процесуалните правила и необоснованост.</w:t>
        <w:tab/>
        <w:br/>
        <w:tab/>
        <w:t xml:space="preserve"> </w:t>
        <w:tab/>
        <w:br/>
        <w:tab/>
        <w:t xml:space="preserve">В изложението към касационната жалба са поставени правните въпроси: 1. следва ли първоинстанционният и въззивен съд да прекратяват в закрито съдебно заседание производството по иск, поради недопустимост на същия, поради липса на правен интерес от предявяване на отрицателен установителен иск, не следва ли въпросът за допустимостта на иска с оглед наличие или липса на правен интерес да се разреши в съдебно заседание при разглеждане на делото като преюдициален въпрос с мотивирано определение ако преценят, че липсва правен интерес, разрешен в противоречие с практиката на ВКС – ТР № 104/07.09.67 г. на ОСГК на ВС, 2. следва ли в състава на въззивния съд да участва съдия, който е участвал в разглеждане на делото в първа инстанция като съдия докладчик, решен в противоречие с практиката на ВКС – ТР № 13-76-ОСГК, 3. може ли решаващият съд да направи нова правна квалификация на основанието на иска, съобразно твърдяното в иска и в евентуалното открито съдебно заседание, която да е различна от посочената в същия иск, решен в противоречие с практиката на ВКС – Р № 140/10.01.94 г. по гр. дело № 397/93 г. на ВКС 5-членен състав, решение № 688/09.07.2003 г. по гр. дело № 593/2002 г. на ВКС IV г. о.</w:t>
        <w:tab/>
        <w:br/>
        <w:tab/>
        <w:t xml:space="preserve"> </w:t>
        <w:tab/>
        <w:br/>
        <w:tab/>
        <w:t xml:space="preserve">Ответниците по жалбата не са изразили становище.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взе предвид доводите на жалбоподателя и извърши проверка на обжалваното определение приема за установено следното:</w:t>
        <w:tab/>
        <w:br/>
        <w:tab/>
        <w:t xml:space="preserve"> </w:t>
        <w:tab/>
        <w:br/>
        <w:tab/>
        <w:t xml:space="preserve">Касационната частна жалба е подадена от процесуално легитимирана страна в преклузивния срок, предвиден в чл. 275, ал. 1 от ГПК и е допустима.</w:t>
        <w:tab/>
        <w:br/>
        <w:tab/>
        <w:t xml:space="preserve"> </w:t>
        <w:tab/>
        <w:br/>
        <w:tab/>
        <w:t xml:space="preserve">Обжалваното определение не следва да се допусне до касационно обжалване по следните съображения:</w:t>
        <w:tab/>
        <w:br/>
        <w:tab/>
        <w:t xml:space="preserve"> </w:t>
        <w:tab/>
        <w:br/>
        <w:tab/>
        <w:t xml:space="preserve">Въззивният съд е приел, че ищецът Л. Д. е предявил иск с пр. осн. чл. 14, ал. 4 ЗСПЗЗ за признаване за установено спрямо М. и Ф. Д., че към образуване на ТКЗС към 1958 г. наследодателят на ответниците М. Й. Д./А. И. Д./ не е бил собственик на имот с кад. № *по картата на землището на [населено място], представляващ ливада с площ от 3 845 дка в м.”З. л.”.</w:t>
        <w:tab/>
        <w:br/>
        <w:tab/>
        <w:t xml:space="preserve"> </w:t>
        <w:tab/>
        <w:br/>
        <w:tab/>
        <w:t xml:space="preserve">Прието е, че с влязло в сила решение № 293/0707.2006 г. по гр. дело № 192/2005 г. на ЗлРС по предявен иск с пр. осн. чл. 14, ал. 4 ЗСПЗЗ е признато за установено по отношение на ответниците по иска, че С. И. Д. към момента на внасяне на имота в ТКЗС е бил собственик на ид. част, а наследодателят на ответниците М. Й. Д. е собственик на останалата ид. част от имота.</w:t>
        <w:tab/>
        <w:br/>
        <w:tab/>
        <w:t xml:space="preserve"> </w:t>
        <w:tab/>
        <w:br/>
        <w:tab/>
        <w:t xml:space="preserve">Съдът е приел, че не е налице правен интерес от предявения отрицателен установителен иск с пр. осн. чл. 14, ал. 4 ЗСПЗЗ от ищеца, тъй като при уважаване на иска правните последици на решението няма да рефлектират в правната му сфера. Според съда решението, с което се установява, че наследодателят на ответниците не е бил собственик към момента на образуване на ТКЗС на определен имот няма да защити същото право на ищеца.</w:t>
        <w:tab/>
        <w:br/>
        <w:tab/>
        <w:t xml:space="preserve"> </w:t>
        <w:tab/>
        <w:br/>
        <w:tab/>
        <w:t xml:space="preserve">Прието е, че предявеният иск е процесуално недопустим и поради наличието на влязло в сила решение, с което е установено, че наследодателят на ответниците е притежавал ид. част от имота към момента на образуване на ТКЗС. Чрез предявяване на иска според съда ще се пререши спор по който вече е формирана сила на пресъдено нещо.</w:t>
        <w:tab/>
        <w:br/>
        <w:tab/>
        <w:t xml:space="preserve"> </w:t>
        <w:tab/>
        <w:br/>
        <w:tab/>
        <w:t xml:space="preserve">При тези съображения съдът е потвърдил определението на първоинстаницонния съд, с което е върната исковата молба, като процесуално недопустима и е прекратено производството по делото.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основание за допускане на касационно обжалване по чл. 280, ал. 1, т. 1 ГПК по първия правен въпрос, поставен в изложението.</w:t>
        <w:tab/>
        <w:br/>
        <w:tab/>
        <w:t xml:space="preserve"> </w:t>
        <w:tab/>
        <w:br/>
        <w:tab/>
        <w:t xml:space="preserve">С ТР № 104/07.09.2.1967 г. по гр. дело № 73/67 г. на ОСГК на ВС е застъпено становището, че по допустимостта на предявен иск съдът се произнася с определение. Прието е също че въпросът за допустимостта на иска следва да се разреши в съдебно заседание при разглеждане на делото като преюдициален въпрос с мотивирано определение. </w:t>
        <w:tab/>
        <w:br/>
        <w:tab/>
        <w:t xml:space="preserve"> </w:t>
        <w:tab/>
        <w:br/>
        <w:tab/>
        <w:t xml:space="preserve">В настоящият случай поставеният правен въпрос не е обусловил решаващите изводи на съда и освен това следва да се отчете обстоятелството, че производството по делото е проведено при действието на ГПК в сила от 01.03.2008 г. Според разпоредбите на чл. 130, когато при проверка на исковата молба съдът констатира, че предявеният иск е недопустим той връща исковата молба. Преценката на допустимостта на иска съдът извършва преди връчване препис от исковата молба за отговор на ответника. В разпоредбите на ГПК, който е в сила към настоящия момент липсва императивна разпоредба процесуалното правомощие на съда по проверка допустимостта на иска да се извърши в открито съдебно заседание.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1 ГПК по втория правен въпрос, поставен от жалбоподателя.</w:t>
        <w:tab/>
        <w:br/>
        <w:tab/>
        <w:t xml:space="preserve"> </w:t>
        <w:tab/>
        <w:br/>
        <w:tab/>
        <w:t xml:space="preserve">С ТР № 13 по гр. дело № 5/76 г. на ОСГК на ВС е застъпено становището, че нарушението на чл. 208, ал. 1 ГПК отм., свързано с участието на съдия или съдебен заседател при решаване на върнатото от втората инстанция дело за ново разглеждане води до неправилност, а не до нищожност на поставеното съдебно решение, че втората инстанция не е оправомощена от закона да обезсили такова решение и да прекрати производството по делото с връщане на същото на първата инстанция, а е задължена, като отмени решението на първата инстанция да даде ход на делото по реда на чл. 210 ГПК отм. щом като то се намира за втори път пред втората инстанция. </w:t>
        <w:tab/>
        <w:br/>
        <w:tab/>
        <w:t xml:space="preserve"> </w:t>
        <w:tab/>
        <w:br/>
        <w:tab/>
        <w:t xml:space="preserve">Поставеният правен въпрос не е разрешаван от въззивния съд и не е обусловил правните му изводи. Освен това и по този правен въпрос следва да се отчете наличието на новия процесуален ред по който е проведено производството по делото – ГПК в сила от 01.03.2008 г., а цитираната практика касае отменен процесуален ред, както и обстоятелството, че правният въпрос касае правилността на обжалваното определение. Последното подлежи на преценка само ако се допусне касационно обжалване на определението на СмОС, при наличие на предпоставките, визирани в чл. 280, ал. 1, т. 1, 2 и/или 3-та ГПК, основание за което съдът намира, че не се установява.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2 ГПК по третия правен въпрос, формулиран в изложението. С решение № 688/09.07.2003 г. по гр. дело № 593/2002 г. на ВКС IV г. о. е прието, че ищецът е длъжен да изложи в исковата молба обстоятелствата, на които основава иска си, а правната квалификация се определя от съда, че идентичността на подлежаща на реституция земеделска земя се определя към момента на внасянето й в ТКЗС. С решение № 410/10.01.94 г. по гр. дело № 397/93 г. на ВКС 5-членен състав е застъпено становището, че е недопустим иск за собственост преди възстановяване собствеността на земеделските земи в реални граници съгласно план за земеразделяне, като преждевременно предявен при липса на интерес от търсената с него защита. В същото решение е прието, че съобразно изложените обстоятелства, на които се основава исковата претенция основанието на иска е квалифицирано по чл. 108 ЗС, а не по чл. 14, ал. 4 ЗСПЗЗ.</w:t>
        <w:tab/>
        <w:br/>
        <w:tab/>
        <w:t xml:space="preserve"> </w:t>
        <w:tab/>
        <w:br/>
        <w:tab/>
        <w:t xml:space="preserve">Правният въпрос съдът не е разрешил в противоречие с разрешението, дадено в посочените решения на състави на ВКС.</w:t>
        <w:tab/>
        <w:br/>
        <w:tab/>
        <w:t xml:space="preserve"> </w:t>
        <w:tab/>
        <w:br/>
        <w:tab/>
        <w:t xml:space="preserve">Като взема предвид изложеното съдът намира, че не следва да се допусне касационно обжалване на определението на СмОС по поставените правни въпроси.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определение № 167 от 25.05.2011 г. по в. ч. гр. дело № 240/2011 г. на Смолянския окръжен съд, с което е потвърдено определение № 359/12.04.2011 г. по гр. дело № 334/2010 г. на Златоградския районен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