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№1291/10.02.2022 по адм. д. №12090/2021 на ВАС, III о., докладвано от председателя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1291 София, 10.02.2022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седемнадесети януари в състав: ПРЕДСЕДАТЕЛ:ИВАН РАДЕНКОВ ЧЛЕНОВЕ:ТАНЯ КУЦАРОВАРУМЯНА ЛИЛОВА при секретар Григоринка Любенова и с участието</w:t>
        <w:tab/>
        <w:br/>
        <w:tab/>
        <w:t xml:space="preserve">на прокурора Антоанета Генчеваизслуша докладваното от председателяИВАН РАДЕНКОВ по адм. дело № 12090/2021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И. Илиев, чрез процесуален представител, срещу решение № 218 от 27.10.2021 г., постановено по адм. д. № 335/2021 г. по описа на Административен съд – Сливен (АС – Сливен), в частта, с която предявеният от настоящия касационен жалбоподател иск срещу Областна дирекция на Министерство на вътрешните работи (ОД на МВР) – Сливен за присъждане на обезщетение за причинени имуществени вреди като последица на отменено като незаконосъобразно наказателно постановление № 19-0804-000409/12.03.2019 г. издадено от началник Сектор „Пътна полиция при ОД на МВР - Сливен, е отхвърлен за разликата над присъденото обезщетение от 300, 00 лв. до пълния му предявен размер от 400, 00 лв. Твърди се неправилност на решението, в обжалваната част, поради нарушение на материалния закон и необоснованост - касационни основания по чл. 209, т. 3 от АПК. По изложените в касационната жалба съображения се иска отмяната на решението в обжалваната част и уважаване на предявения иск изцяло. Претендира се присъждането на сторените по делото разноски.</w:t>
        <w:tab/>
        <w:br/>
        <w:tab/>
        <w:t xml:space="preserve">Ответникът – ОД на МВР – Сливен, чрез процесуален представител, счита касационната жалба за неоснователна. 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решението в обжалваната част на наведените касационни основания съгласно разпоредбата на чл. 218, ал. 1 от АПК и след служебна проверка за валидността, допустимостта и съответствието му в тази част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обжалваното решение е неблагоприятно и в срока по чл. 211, ал. 1 от АПК. Разгледана по същество, жалбата е неоснователна.</w:t>
        <w:tab/>
        <w:br/>
        <w:tab/>
        <w:t xml:space="preserve">Решението е оспорено само в отхвърлителната му част, като в осъдителната му като необжалвано е влязло в законна сила.</w:t>
        <w:tab/>
        <w:br/>
        <w:tab/>
        <w:t xml:space="preserve">Първоинстанционният съд е разгледал предявения от Илиев иск срещу ОД на МВР – Сливен, с правно основание чл. 1, ал. 1 от Закона за отговорността на държавата и общините за вреди (ЗОДОВ), с който претендира осъждането й да му заплати сумата от 400, 00 лв., съставляваща обезщетение за претърпените от него имуществени вреди в резултат на наказателно постановление № 19-0804-000409/12.03.2019 г. издадено от началник Сектор „Пътна полиция при ОД на МВР - Сливен, отменено с влязло в сила решение № 306 от 02.07.2019 г., постановено по АНД № 683/2019 г. по описа на Районен съд – Сливен, изразяващи се в заплатени разноски за адвокатско възнаграждение в съдебното производство по обжалване на наказателното постановление.</w:t>
        <w:tab/>
        <w:br/>
        <w:tab/>
        <w:t xml:space="preserve">Въз основа на изясненото по делото от фактическа страна, по което касационният жалбоподател не спори, първоинстанционният съд приел предявения иск за допустим, а по същество за частично основателен.</w:t>
        <w:tab/>
        <w:br/>
        <w:tab/>
        <w:t xml:space="preserve">За да мотивира изводите си относно размера на присъденото обезщетение, съдът изложил съображения за относимост на разпоредбата на чл. 18, ал. 2 и ал. 3 от Наредба № 1/2004 г. за минималните размери на адвокатските възнаграждения и направеното от ответника искане за намаляване размера на претендираното възнаграждение. По тези причини постановил решението в обжалваната част.</w:t>
        <w:tab/>
        <w:br/>
        <w:tab/>
        <w:t xml:space="preserve">Решението в оспорената му част е валидно, допустимо и правилно.</w:t>
        <w:tab/>
        <w:br/>
        <w:tab/>
        <w:t xml:space="preserve">Касационната инстанция споделя напълно изводите на АС – Сливен.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възникне законовата отговорност следва да е налице отменен по надлежния ред акт, реално причинена вреда, произтичаща от него, както и да е налице пряка причинна връзка между незаконосъобразния акт и настъпилата вреда.</w:t>
        <w:tab/>
        <w:br/>
        <w:tab/>
        <w:t xml:space="preserve">Съдът е съобразил, че с влязъл в сила съдебен акт е отменено обжалваното наказателно постановление, издадено по отношение на ищеца, при което е налице първата предпоставка на чл. 1, ал. 1 от ЗОДОВ. Този акт е издаден при упражняване на санкционираща административна дейност. Съгласно Тълкувателно решение № 1 от 15.03.2017 год. на Общото събрание на колегиите във Върховния административен съд по Тълкувателно дело № 2 от 2016 год.,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им, представляват пряка и непосредствена последица по смисъла на чл. 4 от този закон.</w:t>
        <w:tab/>
        <w:br/>
        <w:tab/>
        <w:t xml:space="preserve">В случая е доказано от ищеца, че е налице реално причинена вреда, изразяваща се в заплатено от него адвокатско възнаграждение в съдебното производство по обжалване на отменения акт. По делото, приключило с отмяна на обжалваното наказателно постановление от съда, правната защита на ищеца е осъществена от адвокат с надлежна представителна власт. В представения по АНД № 1546/2019 г. по описа на РС - Сливен, договор за правна защита и съдействие от 04.06.2019 г., е уговорено възнаграждение в размер на 400 лв., като съобразно отразеното в договора сумата е заплатена в брой. В тази връзка съдът обосновано се е съобразил с разпоредбата на чл. 18, ал. 2 от Наредба № 1 от 09.07.2004 г. за минималните размери на адвокатските възнаграждения, за процесуално представителство, защита и съдействие по дела срещу наказателни постановления, в които административното наказание е под формата на глоба, възнаграждението се определя по правилата на чл. 7, ал. 2 върху стойността на санкцията, но не по-малко от 300 лв., като в т. 1 е регламентирано, че за процесуално представително, защита и съдействие по дела при интерес до 1000 лв., адвокатското възнаграждение е в размер на 300 лв. От доказателствата по делото се установя, че наложената глоба е в размер на 500 лв., поради което съдът правилно е приел, че размерът на адвокатското възнаграждение следва да бъде в размер на 300 лв.</w:t>
        <w:tab/>
        <w:br/>
        <w:tab/>
        <w:t xml:space="preserve">При така установените обстоятелства, правилно АС – Сливен е приел, предявеният иск за частично основателен и доказан, поради което го е уважил частично за сумата в размер на 300 лв.</w:t>
        <w:tab/>
        <w:br/>
        <w:tab/>
        <w:t xml:space="preserve">По тези съображения касационната жалба е неоснователна. Решението, като правилно в обжалваната част, следва да бъде оставено в сила.</w:t>
        <w:tab/>
        <w:br/>
        <w:tab/>
        <w:t xml:space="preserve">При този изход на спора, искането на касатора за присъждане на разноски по делото е неоснователно и не следва да бъде уважено. Искането на ответника по делото за присъждане на юрисконсултско възнаграждение е основателно, поради което следва да бъде осъден касационният жалбоподател да заплати на ОД на МВР – Сливен юрисконсултско възнаграждение в размер на 100 лева за осъществената правна защита от юрисконсулт.</w:t>
        <w:tab/>
        <w:br/>
        <w:tab/>
        <w:t xml:space="preserve">По изложените съображения и на основание чл. 221, ал. 2, предл. 1-во от АПК, Върховният административен съд, състав на трето отделение</w:t>
        <w:tab/>
        <w:br/>
        <w:tab/>
        <w:t xml:space="preserve">РЕШИ:</w:t>
        <w:tab/>
        <w:br/>
        <w:tab/>
        <w:t xml:space="preserve">ОСТАВЯ В СИЛА решение № 218 от 27.10.2021 г., постановено по адм. д. № 335/2021 г. по описа на Административен съд – Сливен, в обжалваната част.</w:t>
        <w:tab/>
        <w:br/>
        <w:tab/>
        <w:t xml:space="preserve">ОСЪЖДА И. Илиев, ЕГН [ЕГН], [населено място], общ. Сливен, [улица] ДА ЗАПЛАТИ на Областна дирекция на Министерство на вътрешните работи – Сливен сумата от 100 (сто) лева, юрисконсултско възнаграждение за процесуално представителство по настоящото дело.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Иван Раденков</w:t>
        <w:tab/>
        <w:br/>
        <w:tab/>
        <w:t xml:space="preserve">секретар: ЧЛЕНОВЕ:/п/ Таня Куцарова/п/ Румяна Лилова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