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№2955/30.03.2022 по адм. д. №12062/2021 на ВАС, V о., докладвано от съдия Тинка Косева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2955 София, 30.03.2022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седемнадесети февруари в състав: ПРЕДСЕДАТЕЛ:АННА ДИМИТРОВА ЧЛЕНОВЕ:ИЛИАНА СЛАВОВСКАТИНКА КОСЕВА при секретар Мадлен Дукова и с участието на прокурора Чавдар Симеоновизслуша докладваното от съдиятаТИНКА КОСЕВА по адм. дело № 12062/2021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от Комисия за защита на личните данни, подадена чрез процесуален представител, срещу решение № 316/14.10.2021 г. постановено по адм. дело №215/2021 г. на Административен съд - Смолян, с което е отменено решение № ППН -01-532/2020 г. от 13.07.2021г. на Комисията за защита на личните данни (КЗЛД). Касаторът поддържа в касационната жалба и в съдебно заседание, че решението е неправилно, като постановено в нарушение на материалния закон и необосновано, иска отмяната му и оставяне в сила на административния акт на КЗЛД. Претендира присъждане на юрисконсултско възнаграждение, алтернативно прави възражение за прекомерност на претедираното адвокатско възнаграждение на ответника.</w:t>
        <w:tab/>
        <w:br/>
        <w:tab/>
        <w:t xml:space="preserve">Ответникът по касационна жалба - Л. Аговски, чрез адв. Стамболова в представен по делото писмен отговор и становище, оспорва касационната жалба и моли решението да бъде оставено в сила. Претендира присъждане на разноски.</w:t>
        <w:tab/>
        <w:br/>
        <w:tab/>
        <w:t xml:space="preserve">Представителят на Върховна административна прокуратура дава мотивирано заключение за основателност на касационната жалба.</w:t>
        <w:tab/>
        <w:br/>
        <w:tab/>
        <w:t xml:space="preserve">Върховният административен съд, пето отделение, като прецени допустимостта на касационната жалба и наведените в нея отменителни касационни основания, съгласно чл. 209 от АПК, намира касационната жалба за процесуално допустима, като подадена в срок и от надлежна страна, а разгледана по същество за основателна, макар и не по наведените в същата оплаквания.</w:t>
        <w:tab/>
        <w:br/>
        <w:tab/>
        <w:t xml:space="preserve">С обжалваното пред АС решение на КЗЛД е обявена за основателна жалбата, подадена от А. Хомкова срещу Л. Аговски за нарушение на чл. 6 от Регламент 2016/679 и на основание чл.58, § 2, буква г от същия регламент във връзка с 10, ал.1 и чл.38, ал.3 от Закона за защита на личните данни е издадено разпореждане на администратора на лични данни - Л. Аговски, да преустанови заснемането и да демонтира камерата, предвид липсата на правно основани еза монтирането.</w:t>
        <w:tab/>
        <w:br/>
        <w:tab/>
        <w:t xml:space="preserve">В производството пред АС - Смолян не е конституирана жалбоподателката пред КЗЛД А. Хомкова, която е следвало да участва като заинтересована страна в производството пред първоинстанционния съд на основание чл.153, ал.1 АПК. Допуснатото процесуално нарушение е съществено, същото е препятствало правото на участие в съдебното производство на страна и е предопределило и страните в касационното производство съгласно чл.210 АПК. При неучастие в съдебното производство на страна от административното производство, която го е инициирала и твърди, че на втория етаж е монтирана камера за видеонаблюдение, насочена към входната й врата, което повзолявало идентификацията им от видеонаблюдението, без нейното съгласие, настоящият касационен състав не може да провери дали първоинстанционното решение съответства на материалното право.</w:t>
        <w:tab/>
        <w:br/>
        <w:tab/>
        <w:t xml:space="preserve">Предвид изложеното решението като неправилно - постановено при съществено съдопроизводствено нарушение следва да бъде отменено и делото върнато на друг състав на АС за ново разглеждане с участието на всички участвали като страни в административното производство. По направените в настоящето производство разноски следва да се произнесе първоинстанционният съд при новото разглеждане на делото на основание чл.226, ал.3 АПК, като вземе предвид и изхода на делото пред него.</w:t>
        <w:tab/>
        <w:br/>
        <w:tab/>
        <w:t xml:space="preserve">Воден от горното и на основание чл.222, ал.1, т.2 АПК Върховният административен съд, пето отделение РЕШИ:</w:t>
        <w:tab/>
        <w:br/>
        <w:tab/>
        <w:t xml:space="preserve">ОТМЕНЯ решение №316/14.10.2021 г. по адм. дело №215/2021 г. на Административен съд - Смолян.</w:t>
        <w:tab/>
        <w:br/>
        <w:tab/>
        <w:t xml:space="preserve">ВРЪЩА делото за ново разглеждане от друг състав на Административен съд - Смолян със задължителни указания в мотивите на решението. Решението е окончателно. Вярно с оригинала, ПРЕДСЕДАТЕЛ:/п/ Анна Димитрова</w:t>
        <w:tab/>
        <w:br/>
        <w:tab/>
        <w:t xml:space="preserve">секретар: ЧЛЕНОВЕ:/п/ Илиана Славовска/п/ Тинка Косева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