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№103/18.03.2011 по гр. д. №4627/2008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№.......103...........София,...................................18.03...................., 2011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съдебно заседание на четиринадесети март двехиляди и единадесета година, в състав:</w:t>
        <w:tab/>
        <w:br/>
        <w:tab/>
        <w:t xml:space="preserve"/>
        <w:tab/>
        <w:br/>
        <w:tab/>
        <w:t xml:space="preserve"> ПРЕДСЕДАТЕЛ: Н. З</w:t>
        <w:tab/>
        <w:br/>
        <w:tab/>
        <w:t xml:space="preserve"> </w:t>
        <w:tab/>
        <w:br/>
        <w:tab/>
        <w:t xml:space="preserve"> ЧЛЕНОВЕ: Ж. Д</w:t>
        <w:tab/>
        <w:br/>
        <w:tab/>
        <w:t xml:space="preserve"> </w:t>
        <w:tab/>
        <w:br/>
        <w:tab/>
        <w:t xml:space="preserve"> О. К</w:t>
        <w:tab/>
        <w:br/>
        <w:tab/>
        <w:t xml:space="preserve"> </w:t>
        <w:tab/>
        <w:br/>
        <w:tab/>
        <w:t xml:space="preserve">при участието на секретар А. Г, като изслуша докладваното от съдия Зяпкова гр. дело № 4627/2008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218а, ал. 1, б. „а” ГПК отм. вр. § 2, ал. 3 ПЗР на ГПК /обн., ДВ, бр. 59/20.07.2007 г., в сила от 1.03.2008 г./.</w:t>
        <w:tab/>
        <w:br/>
        <w:tab/>
        <w:t xml:space="preserve"> </w:t>
        <w:tab/>
        <w:br/>
        <w:tab/>
        <w:t xml:space="preserve">Касационна жалба вх. № 11027 е подадена на 31.03.2006 г., подписана от адвокат П. И., като пълномощник на Б. Г. К. в качеството на синдик на ищеца [фирма] /н/, [населено място] срещу въззивно решение на СГС, ВО, Втори „Д” състав от 20.02.2006 г. по гр. д. № 542/2005 г. </w:t>
        <w:tab/>
        <w:br/>
        <w:tab/>
        <w:t xml:space="preserve"> </w:t>
        <w:tab/>
        <w:br/>
        <w:tab/>
        <w:t xml:space="preserve">По касационна жалба от Синдикална организация на К. при [фирма] /н/ чрез процесуален представител адвокат В. К. срещу същото въззивно решение на СГС, ВО, Втори „Д” състав е образувано гр. д. № 2057/2006 г. по описа на ВКС, ІІІ-то г. о.</w:t>
        <w:tab/>
        <w:br/>
        <w:tab/>
        <w:t xml:space="preserve"> </w:t>
        <w:tab/>
        <w:br/>
        <w:tab/>
        <w:t xml:space="preserve"> По гр. д. № 2057/2006 г. на ВКС, ІІІ-то г. о. е постъпила писмена молба вх. № 8372/12.10.2007 г., подадена от С. В. М. в качеството на синдик на [фирма] /н/, с която и на основание чл. 26, ал. 1 от ЗАдв (ЗАКОН ЗА АДВОКАТУРАТА) са оттеглени всички пълномощия на адвокат П. З. И. ЕГН [ЕГН] от САК, адрес: [населено място], [улица] по делото с изричното заявление, че същият занапред да не осъществява процесуално представителство на дружеството от негово име по делото. </w:t>
        <w:tab/>
        <w:br/>
        <w:tab/>
        <w:t xml:space="preserve"> </w:t>
        <w:tab/>
        <w:br/>
        <w:tab/>
        <w:t xml:space="preserve">С разпореждане от 19.01.2001 г. на съдия-докладчик при ВКС, ІІІ-то г. о. касационната жалба от името на дружеството е оставена без движение с указания до синдика в седемдневен срок от получаване на съобщението да представи от свое име пълномощно на адвокат И. или да приподпише касационната жалба и да представи удостоверение за актуално състояние на дружеството с предупреждение, че в противен случай касационната жалба ще се върне. Съобщението до дружеството-касатор е връчено на 16.02.2010 г. на С. В. М., в качеството му на синдик на дружеството, считано от 24.07.2007 г. съгласно удостоверение за актуално състояние на [фирма] /н/ с адрес: [населено място], [улица]. </w:t>
        <w:tab/>
        <w:br/>
        <w:tab/>
        <w:t xml:space="preserve"> </w:t>
        <w:tab/>
        <w:br/>
        <w:tab/>
        <w:t xml:space="preserve">С протоколно определение от о. с. з. на 19.04.2010 г. по настоящото дело съдът не е дал ход на делото и отново е указал на дружеството-касатор да изпълни указанията на съдията-докладчик от 19.01.2010 г. Съобщението е връчено отново лично на синдика на дружеството С. В. М. на 30.04.2010 г., но указанията на съда са останали неизпълнени.</w:t>
        <w:tab/>
        <w:br/>
        <w:tab/>
        <w:t xml:space="preserve"> </w:t>
        <w:tab/>
        <w:br/>
        <w:tab/>
        <w:t xml:space="preserve">С определение № 535/29.07.2010 г. по гр. д. № 4627/2008 г. Върховният касационен съд, състав на Трето гражданско отделение е върнал касационната жалба от името на касатора-ищец [фирма] /н/, [населено място] и е прекратил производството по настоящото дело по отношение на тази касационна жалба. На 16.08.2010 г. определението е влязло в сила.</w:t>
        <w:tab/>
        <w:br/>
        <w:tab/>
        <w:t xml:space="preserve"> </w:t>
        <w:tab/>
        <w:br/>
        <w:tab/>
        <w:t xml:space="preserve">Предмет на настоящото дело е касационна жалба, подадена от адвокат В. К., като пълномощник на ответника Синдикална организация към К. при [фирма] /н/, против въззивното решение на СГС, ВО, Втори „Д” състав от 20.02.2006 г., постановено по гр. д. № 542/2005 г.</w:t>
        <w:tab/>
        <w:br/>
        <w:tab/>
        <w:t xml:space="preserve"> </w:t>
        <w:tab/>
        <w:br/>
        <w:tab/>
        <w:t xml:space="preserve">С обжалваното въззивно решение е обезсилено решение от 29.09.2004 г., постановено по гр. д. № 10888/2002 г. на СРС, ІІ ГК, ІV ГО, 74 с-в в частта, с която са отхвърлени исковете за недействителност на колективния трудов договор /К./, регистриран на 12.03.2002 г., предявени от [фирма] /н/ против ответник Синдикална организация на К. при [фирма] /н/ и е прекратено производството по делото в тази част.</w:t>
        <w:tab/>
        <w:br/>
        <w:tab/>
        <w:t xml:space="preserve"> </w:t>
        <w:tab/>
        <w:br/>
        <w:tab/>
        <w:t xml:space="preserve">Касационната жалба е подадена от заинтересована страна срещу подлежащ на касационно обжалване съдебен акт на въззивен съд и при липса на редовно връчено и върнато съобщение за обжалваното решение, изпратено до ответник Синдикална организация на К. към [фирма] /н/ се приема, че жалбата е подадена в срока по чл. 218в, ал. 1 ГПК отм. и е процесуално допустима.</w:t>
        <w:tab/>
        <w:br/>
        <w:tab/>
        <w:t xml:space="preserve"> </w:t>
        <w:tab/>
        <w:br/>
        <w:tab/>
        <w:t xml:space="preserve"> За да се произнесе по основателността на жалбата Върховният касационен съд, състав на Трето гражданско отделение констатира следното:</w:t>
        <w:tab/>
        <w:br/>
        <w:tab/>
        <w:t xml:space="preserve"> </w:t>
        <w:tab/>
        <w:br/>
        <w:tab/>
        <w:t xml:space="preserve"> Въззивният съд, като се е позовал на § 2, ал. 2 от Устава на К. вр. чл. 49, ал. 2 КТ и на удостоверения изх. № 18/15.09.2005 г. /л. 35-ВС/ и № 28/12.12.2001г. /л. 26-РС/ на К. е приел, че Синдикалната организация на К. към [фирма] не е юридическо лице и няма процесуална правосубектност, поради което постановеното срещу тази страна първоинстанционно решение е обезсилено и е прекратено производството по делото.</w:t>
        <w:tab/>
        <w:br/>
        <w:tab/>
        <w:t xml:space="preserve"> </w:t>
        <w:tab/>
        <w:br/>
        <w:tab/>
        <w:t xml:space="preserve"> Решението е неправилно.</w:t>
        <w:tab/>
        <w:br/>
        <w:tab/>
        <w:t xml:space="preserve"> </w:t>
        <w:tab/>
        <w:br/>
        <w:tab/>
        <w:t xml:space="preserve"> Съгласно чл. 49, ал. 1 КТ /изм., ДВ, бр. 2/1996 г./ синдикалните организации придобиват качеството на юридическо лице след вписването им по реда, установен за вписване на сдружения с нестопанска цел. С чл. 49, ал. 2 КТ е посочено, че поделение на организация, вписана съгласно предходната алинея, придобива качеството на юридическо лице съгласно устава й. Видно от чл. 23, ал. 5 от устава на НСФ „Метал – електро” синдикалните организации след регистрирането в НСФ „Метал – електро” придобиват статут на юридически лица, със свой печат, банкова сметка и бюджет. Синдикалната организация към К. при [фирма]/н/ е член на НСФ „Метал – електро”, а последната е основен член на К., видно от представените по делото удостоверение за актуално състояние на НСФ и удостоверенията, че синдикалната организация към К. при дружеството-ищец е член на НСФ „Метал – електро” № 28/12.12.2001 г. и № 18/15.09.2005 г., както и от представеното във въззивната инстанция писмо № 23/12.09.2005 г. на председателя на НСФ „Метал – електро” до СГС-ІІ Д в. с-в, с което съдът е уведомен, че Синдикалната организация на К. при [фирма] към датата на подписване на К. за 2002 г. /8.03.2002 г./ е била редовен член на НСФ „Метал – електро”.</w:t>
        <w:tab/>
        <w:br/>
        <w:tab/>
        <w:t xml:space="preserve"> </w:t>
        <w:tab/>
        <w:br/>
        <w:tab/>
        <w:t xml:space="preserve"> При тези данни съдът приема, че въззивното решение е постановено в нарушение на материалния закон и при съществено нарушение на съдопроизводствените правила-касационни основания за отмяна по чл. 218б, ал. 1, б. „в” ГПК отм.. </w:t>
        <w:tab/>
        <w:br/>
        <w:tab/>
        <w:t xml:space="preserve"> </w:t>
        <w:tab/>
        <w:br/>
        <w:tab/>
        <w:t xml:space="preserve"> Въззивният съд не е обсъдил и преценил горепосочените обстоятелства съгласно изискванията на чл. 188, ал. 1 ГПК отм., </w:t>
        <w:tab/>
        <w:br/>
        <w:tab/>
        <w:t xml:space="preserve"> </w:t>
        <w:tab/>
        <w:br/>
        <w:tab/>
        <w:t xml:space="preserve"> В обжалваната част неправилното въззивно решение следва да се отмени и делото върне на въззивния съд за произнасяне по съществото на иска, предявен срещу СО на К. при [фирма] /н/, [населено място], поради което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ОТМЕНЯ решение на Софийски градски съд, Въззивно отделение, Втори „Д” състав от 20.02.2006 г., постановено по гр. д. № 542/2005 г. в частта, с която е обезсилено решение от 29.09.2004 г. по гр. д. № 10888/2002 г. на СРС, ІІ ГК, ІV ГО, 74 състав, с което са отхвърлени исковете за недействителност на колективния трудов договор, регистриран на 12.03.2002 г., предявени от [фирма]/н/, [населено място] против Синдикална организация към К. при [фирма]/н/, [населено място].</w:t>
        <w:tab/>
        <w:br/>
        <w:tab/>
        <w:t xml:space="preserve"> </w:t>
        <w:tab/>
        <w:br/>
        <w:tab/>
        <w:t xml:space="preserve"> ВРЪЩА делото на Софийски градски съд за продължаване на съдопроизводствените действия по делото.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