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№819/14.12.2012 по ч.гр.д. №755/2012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ВКС, ГК, ІІІ г. о.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819</w:t>
        <w:tab/>
        <w:br/>
        <w:tab/>
        <w:t xml:space="preserve"> </w:t>
        <w:tab/>
        <w:br/>
        <w:tab/>
        <w:t xml:space="preserve"> гр. София, 14.12.2012 година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, Гражданска колегия, Трето гражданско отделение, в закрито заседание на четиринадесети декември,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Светла Димитрова ч. гр. д. № 755 по описа за 2012 год.,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278, ал. 1, вр. с чл. 274, ал. 3 ГПК.</w:t>
        <w:tab/>
        <w:br/>
        <w:tab/>
        <w:t xml:space="preserve"> </w:t>
        <w:tab/>
        <w:br/>
        <w:tab/>
        <w:t xml:space="preserve">С въззивно определение на Великотърновския апелативен съд № 304/15.08.2012 г. по в. ч.гр. д. № 381/2012 г. е потвърдено определение № 551 от 12.07.2012 г. по ч. гр. д. № 208/2010 г. на Ловешкия окръжен съд, с което е дадено разрешение на [фирма] [населено място], представлявано от А. М. Д., да извърши плащания на трудови възнаграждания за м. юни 2012 г. в размер на 8 187, 98 лв., за социално и здравно осигуряване съответно 1 532, 99 лв. за Д., 3 280, 16 лв. за ДОО, 798, 32 лв. Д. и 1 498, 48 лв. – здравни осигуровки, както и сумата 7 031, 32 лв. ДДС от разплащателната му банкова сметка в банка О. клон Т.;: ****. *** ******* **** B. C.: U. B., на основание чл. 23, ал. 4 ЗОПДИППД.</w:t>
        <w:tab/>
        <w:br/>
        <w:tab/>
        <w:t xml:space="preserve"> </w:t>
        <w:tab/>
        <w:br/>
        <w:tab/>
        <w:t xml:space="preserve">Недоволна от определението на ВтАС е К., представлявана от Б. Ц., инспектор юрист при ТД на К. [населено място], която го обжалва в срок като счита, че съдът се е произнесъл по правен въпрос, обусловил изхода на спора, който е от значение за точното прилагане на закона, както и за развитие на правото, както следва: следва ли при даване на разрешение за извършване на плащания на основание чл. 23, ал. 4 ЗОПДИППД по конкретна банкова сметка да се установи дали по нея са налични сумите, които се иска да бъдат освободени – основание по чл. 280, ал. 1, т. 3 ГПК. Частният касатор моли, след като бъде допуснато касационното обжалване на въззивното определение, с което като е потвърдено първоинстанционното определение е дадено разрешение да се извършат съответните плащания на основание чл. 23, ал. 4 ЗОПДИППД, същото да бъде отменено като неправилно. </w:t>
        <w:tab/>
        <w:br/>
        <w:tab/>
        <w:t xml:space="preserve"> </w:t>
        <w:tab/>
        <w:br/>
        <w:tab/>
        <w:t xml:space="preserve">Ответникът по жалбата [фирма] [населено място], чрез управителя си А. М. Д. и пълномощника си адв. С. И. от АК-П., в писмени отговори по чл. 276, ал. 1 ГПК, я оспорват като неоснователна и изразяват становище за липсата на основанията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като констатира, че обжалваното определение е въззивно и с него е потвърдено първоинстанционно определение, намира, че то подлежи на касационно обжалване съгласно чл. 274, ал. 3, т. 2 ГПК. Частната жалба е редовна по смисъла на чл. 260 и чл. 261 ГПК и е подадена в срока по чл. 275, ал. 1 ГПК. </w:t>
        <w:tab/>
        <w:br/>
        <w:tab/>
        <w:t xml:space="preserve"> </w:t>
        <w:tab/>
        <w:br/>
        <w:tab/>
        <w:t xml:space="preserve">След преценка на доводите на жалбоподателя и обстоятелствата по делото, съдът намира следното: </w:t>
        <w:tab/>
        <w:br/>
        <w:tab/>
        <w:t xml:space="preserve"> </w:t>
        <w:tab/>
        <w:br/>
        <w:tab/>
        <w:t xml:space="preserve">За да постанови определението си въззивният съд е приел, че в случая са налице основанията на разрешението по чл. 23, ал. 4 ЗОПДИППД, тъй като от представените писмени доказателства се установява съществуването и дължимостта от [фирма] за м. юни 2012 г. на неплатени трудови възнаграждения в общ размер на сумата от 8 187, 98 лв., за социално и здравно осигуряване съответно 1 532, 99 лв. за Д., 3 280, 16 лв. за ДОО, 798, 32 лв. Д. и 1 498, 48 лв. – здравни осигуровки, както и сумата 7 031, 32 лв. ДДС, като данните за имущественото състояние на молителя са, че цялото му имущество е предмет на допуснато обезпечение, т. е. запорирано и възбранено. Съдът е приел, че в тази връзка възражението на жалбоподателя, че по конкретната банкова сметка липсват парични средства, поради което не е допустимо да се разрешава извършването на плащания от нея, е без значение за даване на конкретното разрешение от съда, тъй като наличието на парични средства по дадена банкова сметка не е условие, за да се даде разрешение, а е условие да бъде извършено разрешеното плащане.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намира, че жалбата не следва да се допусне до касационен контрол, тъй като в представеното изложение за допускане на касационно обжалване, на основание чл. 274, ал. 3 ГПК, вр. с чл. 280, ал. 1, т. 3 ГПК, посоченият от жалбоподателя въпрос, по който въззивният съд се е произнесъл в обжалваното определение, не е обусловил изхода на делото в производството по чл. 23, ал. 4 и ал. 5 ЗОПДИППД и в тази връзка не е от значение за точното прилагане на закона, както и за развитие на правото. Това е така, тъй като съгласно разпоредбата на чл. 23, ал. 4 ЗОПДИППД съдът може да разреши извършване на плащане или на други разпоредителни действия с имущество, върху което са наложени обезпечителни мерки по този закон, когато това е необходимо за посрещането на изчерпателно изброени нужди на ответника в производството по закона, между които е и плащане на публичноправни задължения към държавата, на възнаграждения за положен труд и задължително социално и здравно осигуряване. Разрешението на съда се издава за всеки конкретен случай в случай на невъзможност на ответната страна да заплати съответния разход, което може да се установи както от приетите по делото доказателства, така и от представени от страните в производството по чл. 23, ал. 5 ЗОПДИППД други доказателства, какъвто е настоящия случай. В случая обстоятелството дали в конкретната банкова сметка има или не парични средства е без значение за даване на конкретното разрешение от съда, тъй като законът не е предвидил като условие да се даде разрешение наличието на парични средства по дадена банкова сметка, до който извод е стигнал въззивният съд в обжалваното определение.</w:t>
        <w:tab/>
        <w:br/>
        <w:tab/>
        <w:t xml:space="preserve"> </w:t>
        <w:tab/>
        <w:br/>
        <w:tab/>
        <w:t xml:space="preserve"> В заключение, тъй като поставеният правен въпрос не е обусловил изхода на спора по искането с правно основание чл. 23, ал. 4 ЗОПДИППД, настоящата инстанция намира, че не е налице общото основание по чл. 280, ал. 1 ГПК за допускане на въззивното определение до касационен контрол.</w:t>
        <w:tab/>
        <w:br/>
        <w:tab/>
        <w:t xml:space="preserve"> </w:t>
        <w:tab/>
        <w:br/>
        <w:tab/>
        <w:t xml:space="preserve">Изложеното дава основание да се приеме, че не са налице предпоставките по чл. 280, ал. 1, т. 3 ГПК за допускане на касационно обжалване по поставения правен въпрос на въззивното определение.</w:t>
        <w:tab/>
        <w:br/>
        <w:tab/>
        <w:t xml:space="preserve"> </w:t>
        <w:tab/>
        <w:br/>
        <w:tab/>
        <w:t xml:space="preserve">При този изход на спора, на ответника по частната жалба не следва да се присъдят разноски за настоящото производство – адвокатско възнаграждение, тъй като от представеното пълномощно е видно, че уговореното адвокатско възнаграждение в размер на 5 000 лв. е за процесуално представителство пред съда за обезпечителните мерки по гр. д. № 208/2010 г. на Ловешкия окръжен съд за всички инстанции, без да има разграничение на сумите за съответните инстанции, в т. ч. и за касационното обжалване.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до касационно обжалване на въззивно определение на Великотърновския апелативен съд № 304/15.08.2012 г. постановено по в. ч.гр. д. № 381/2012 г., по частна касационна жалба с вх. № 3553 от 28.08.2012 г. на К., ТД [населено място].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