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№333/23.11.2012 по гр. д. №167/2012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възможността наемните правоотношения между едни и същи страни за една и съща вещ да продължат повече от 10 години, ако са породени от един наемен договор за неопределено време по чл.236, ал.1 от ЗЗД и представляват ли анексите към договора, с които е продължаван срокът и променяна цената нови самостоятелни договори за наем?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Начин на ползване.Консумативни разходи</w:t>
        <w:tab/>
        <w:br/>
        <w:tab/>
        <w:t xml:space="preserve"> </w:t>
        <w:tab/>
        <w:br/>
        <w:tab/>
        <w:t xml:space="preserve">договор за наем</w:t>
        <w:tab/>
        <w:br/>
        <w:tab/>
        <w:t xml:space="preserve"> </w:t>
        <w:tab/>
        <w:br/>
        <w:tab/>
        <w:t xml:space="preserve">дължимо обезщетение</w:t>
        <w:tab/>
        <w:br/>
        <w:tab/>
        <w:t xml:space="preserve"> </w:t>
        <w:tab/>
        <w:br/>
        <w:tab/>
        <w:t xml:space="preserve">мълчаливо продължаване на договор за наем</w:t>
        <w:tab/>
        <w:br/>
        <w:tab/>
        <w:t xml:space="preserve"> </w:t>
        <w:tab/>
        <w:br/>
        <w:tab/>
        <w:t xml:space="preserve">обезщетение за ползване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333 </w:t>
        <w:tab/>
        <w:br/>
        <w:tab/>
        <w:t xml:space="preserve"> </w:t>
        <w:tab/>
        <w:br/>
        <w:tab/>
        <w:t xml:space="preserve"> Гр. С., 23.11.2012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гр. отделение, в публичното заседание на 23 октомври през 2012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Б.,</w:t>
        <w:tab/>
        <w:br/>
        <w:tab/>
        <w:t xml:space="preserve"> </w:t>
        <w:tab/>
        <w:br/>
        <w:tab/>
        <w:t xml:space="preserve">като разгледа докладваното от съдия И. гр. д. №167/12 г.,</w:t>
        <w:tab/>
        <w:br/>
        <w:tab/>
        <w:t xml:space="preserve"> </w:t>
        <w:tab/>
        <w:br/>
        <w:tab/>
        <w:t xml:space="preserve">намира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ВКС разглежда касационната жалба на Медицински университет – П. /МУ/ срещу въззивното решение на Окръжен съд Пловдив /ОС/ по гр. д. №976/11 г. в частта, с която са уважени предявените срещу касатора искове за парични суми, представляващи неплатена цена по наемен договор с ищците – физически лица, за периода 1.08.07 – 31.01.08 г.. Обжалването е допуснато на осн. чл. 280, ал. 1, т. 1 от ГПК след констатацията, че по въпроса: за възможността наемните правоотношения между едни и същи страни за една и съща вещ да продължат повече от 10 години, ако са породени от един наемен договор за неопределено време по чл. 236, ал. 1 от ЗЗД и представляват ли анексите към договора, с които е продължаван срокът и променяна цената нови самостоятелни договори за наем, въззивното решение противоречи на р. по т. д. №838/09 г. на ВКС, първо т. о., по чл. 290 от ГПК.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незаконосъобразност и необоснованост, на въззивното решение и се иска отмяната му.</w:t>
        <w:tab/>
        <w:br/>
        <w:tab/>
        <w:t xml:space="preserve"> </w:t>
        <w:tab/>
        <w:br/>
        <w:tab/>
        <w:t xml:space="preserve"> Ответниците по жалба А. П., Р. А., М. томас, К. Е., М. Л. Л., Е. Л., Т. Т. и Е. Х. не изразяват становище.</w:t>
        <w:tab/>
        <w:br/>
        <w:tab/>
        <w:t xml:space="preserve"> </w:t>
        <w:tab/>
        <w:br/>
        <w:tab/>
        <w:t xml:space="preserve"> ВКС на РБ, състав на трето г. о., като разгледа жалбата намира следното по заявените с нея касационни основания: С въззивното решение са уважени за посочените там суми исковете на изброените по-горе физически лица / ответници по жалба в касационното производство/ срещу касатора по чл. 232, ал. 2 и чл. 86 от ЗЗД. Прието е, че между страните е сключен договор за наем от 26.10.93 г., който е за неопределен срок. Със споразумение към договора от 25.02.03 г. е актуализирана наемната цена за календарната 2003 г. След изтичане на този срок ползването на имота е продължило от наемателя със знанието и без противопоставяне на наемодателите или договорът се счита за продължен за неопределен срок на осн. чл. 236, ал. 1 от ЗЗД. Разпоредбата на чл. 229, ал. 1 от ЗЗД е приложима за срочните договори, но не и за тези за неопределено време, какъвто е процесният. Дори да се приеме, че се прилага и в случая, максималният 10 годишен срок на новия наемен договор от 25.02.03 г. не е изтекъл към процесния период. Затова въззивният съд е приел, че за този период договорът е обвързвал валидно страните и е присъдил на ищците суми, представляващи неполучена наемна цена за периода 1.08.07 г. -31.01.08 г..</w:t>
        <w:tab/>
        <w:br/>
        <w:tab/>
        <w:t xml:space="preserve"> </w:t>
        <w:tab/>
        <w:br/>
        <w:tab/>
        <w:t xml:space="preserve"> В послужилото за допускане на обжалването р. по т. д. №838/09 г. на първо т. о., по чл. 290 от ГПК при сходна фактическа обстановка е прието друго от правна страна по въпроса за възможността наемните правоотношения между едни страни за една вещ да продължат повече от 10 години и представляват ли анексите към първоначалния договор нови самостоятелни договори за наем. Според решението на ВКС наемният договор е с максимална продължителност от 10 г. – чл. 229, ал. 1 от ЗЗД. „Свободата на договаряне е ограничена, защото евентуално уговореният по-дълъг срок прекомерно ограничава правата на собственика и създава възможност за симулативен договор за наем да прикрива друга сделка. Ето защо наемните правоотношения между едни и същи страни за една и съща вещ, породени от един наемен договор, не могат да продължат повече от 10 години, а след изменението на чл. 229, ал. 1 ЗЗД, направено с ДВ бр. 92/2007 год., освен ако сделката е търговска. Сключените между страните анекси не представляват нови самостоятелни наемни договори, поради което не може да се счита, че с тях са породени нови наемни отношения, макар и между същите страни и за същата наета вещ, спрямо всяко едно от които може да се приложи максималния 10 годишен срок за продължителност на наемното правоотношение. Анексите представляват самостоятелни съглашения между страните в наемното правоотношение, с които се изменят само някои от елементите му, но с тях то нито се поражда, нито се прекратява, поради което не представляват самостоятелни нови наемни договори. Договорът за наем е съглашение между наемодателя и наемателя, с което се поражда, урежда или прекратява наемното правоотношение/арг. от чл. 8 ал. 1 във вр. с чл. 228, ал. 1 ЗЗД/”. В съответствие с това тълкуване, по същество на спора е формиран извод, че „сключеният между страните наемен договор / със срок от три години/, трансформирал се в безсрочен на осн. чл. 236, ал. 1 от ЗЗД е прекратен по силата на закона с изтичане на 10 годишния максимален срок.”.</w:t>
        <w:tab/>
        <w:br/>
        <w:tab/>
        <w:t xml:space="preserve"> </w:t>
        <w:tab/>
        <w:br/>
        <w:tab/>
        <w:t xml:space="preserve"> Въз основа на закона и тази практика с ръководен характер ВКС постановява решението си по делото:</w:t>
        <w:tab/>
        <w:br/>
        <w:tab/>
        <w:t xml:space="preserve"> </w:t>
        <w:tab/>
        <w:br/>
        <w:tab/>
        <w:t xml:space="preserve"> В отговора на исковата молба ответникът е оспорил иска „защото не може да се иска нещо, което не е договорено, т. е. не съществува” Посочил е, че след 31.12.03 г. не съществува договорен размер на наема, тъй като споразумение в тази насока няма. Според ВКС тези възражения са основателни.</w:t>
        <w:tab/>
        <w:br/>
        <w:tab/>
        <w:t xml:space="preserve"> </w:t>
        <w:tab/>
        <w:br/>
        <w:tab/>
        <w:t xml:space="preserve"> Страните са сключили договор за наем на възстановения по ЗВСОНИ на ищците недвижим имот на 26.10.93 г. Записано е, че „както и досега имотът ще се използва за стоматологичен факултет при МУ – П.”-т. 1. „Договорът се сключва за времето от 24.02.92 г. насетне и е валиден за срока по чл. 6 от ЗВСОНИ” –т. 2 / според чл. 6, ал. 2 и 3 от ЗВСОНИ, в действащата към сключването на договора първоначална редакция срокът е 3 годишен, когато имотът се ползва като училище, както е в случая/. В следващите точки е определена наемната цена и другите условия на договора.</w:t>
        <w:tab/>
        <w:br/>
        <w:tab/>
        <w:t xml:space="preserve"> </w:t>
        <w:tab/>
        <w:br/>
        <w:tab/>
        <w:t xml:space="preserve"> Със споразумение от 23.02.03 г. е изменена т. 4 от договора, като е определена нова наемна цена за календарната 2003 г. Не се спори и се установява от представените по делото писмени доказателства – нотариална покана от МУ от 21.01.08 г. и приемо - предавателен протокол от 1.02.08 г., че до предаването имотът е ползван от ответника МУ със знанието и без противопоставянето на ищците.</w:t>
        <w:tab/>
        <w:br/>
        <w:tab/>
        <w:t xml:space="preserve"> </w:t>
        <w:tab/>
        <w:br/>
        <w:tab/>
        <w:t xml:space="preserve"> Или в случая наемните отношения на страните са породени от единствения договор за наем от 26.10.93 г., първоначално като срочни, а след това – за неопределен срок по чл. 236, ал. 1 от ЗЗД /както, макар и с друга фактическа обосновка е приел и въззивният съд/. А. към договора, с който е променена наемната цена, не представлява самостоятелен нов наемен договор, според тълкуването, дадено с решението по т. д. №838/09 г. на ВКС. Наемният договор не може да има продължителност за повече от 10 г. – чл. 229, ал. 1 от ЗЗД и след изтичането им губи обвързващата си за страните сила – чл. 229, ал. 3 от ЗЗД. За процесния период, който е след изтичане на пределния 10 годишен срок, наемен договор между страните за имота не съществува, затова и претенцията за наемна цена е неоснователна и подлежи на отхвърляне.</w:t>
        <w:tab/>
        <w:br/>
        <w:tab/>
        <w:t xml:space="preserve"> </w:t>
        <w:tab/>
        <w:br/>
        <w:tab/>
        <w:t xml:space="preserve"> В. решение, с което е прието противното е неправилно, следва да бъде отменено и вместо него да се постанови ново, за отхвърляне на исковете за сумите, присъдени от ОС като наемна цена за периода 1.08.07 – 31.01.08 г. и лихва.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на Пловдивски окръжен съд от 30.06.11 г. по гр. д. №976/11 г. в частта, с която след отмяна на първоинстанционното решение, исковете по чл. 232, ал. 2 и чл. 86 от ЗЗД са уважени и вместо него постановява:</w:t>
        <w:tab/>
        <w:br/>
        <w:tab/>
        <w:t xml:space="preserve"> </w:t>
        <w:tab/>
        <w:br/>
        <w:tab/>
        <w:t xml:space="preserve"> ОТХВЪРЛЯ предявените от А. Е. П., Р. М. А., Е. В. Х. и Т. А. Т. срещу Медицински университет – [населено място] искове по чл. 232, ал. 2 от ЗЗД – за сумата от по 11 250 лв., за всеки ищец, представляваща неплатена наемна цена за периода 1.08.07 – 31.01.08 г., по наемен договор от 26.10.93 г., ведно с мораторна лихва от по 3 397, 63 лв. върху всяка от сумите по чл. 86 от ЗЗД и законната лихва от предявяване на иска.</w:t>
        <w:tab/>
        <w:br/>
        <w:tab/>
        <w:t xml:space="preserve"> </w:t>
        <w:tab/>
        <w:br/>
        <w:tab/>
        <w:t xml:space="preserve"> ОТХВЪРЛЯ предявените от К. Е. Д. срещу Медицински университет – [населено място] искове за сумата от 7 500 лв. – наемна цена за същия период по същия наемен договор, ведно с мораторна лихва от 2264, 59 лв. и законната лихва от предявяване на иска.</w:t>
        <w:tab/>
        <w:br/>
        <w:tab/>
        <w:t xml:space="preserve"> </w:t>
        <w:tab/>
        <w:br/>
        <w:tab/>
        <w:t xml:space="preserve"> ОТХВЪРЛЯ предявените от М. Т. срещу Медицински университет – [населено място] искове за сумата 22 500 лв. – наемна цена за посочения по –горе период и по посочения договор, ведно с мораторна лихва от 6 795, 34 лв. и законната лихва от предявяване на иска.</w:t>
        <w:tab/>
        <w:br/>
        <w:tab/>
        <w:t xml:space="preserve"> </w:t>
        <w:tab/>
        <w:br/>
        <w:tab/>
        <w:t xml:space="preserve"> ОТХВЪРЛЯ предявените от М. Л. А. Л. и Е. А. Л. срещу Медицински университет – [населено място] искове за сумата от по 3 750 лв., за всеки ищец, представляваща неплатена наемна цена за посочения период и по посочения договор, ведно с мораторна лихва от по 1 132 лв. и законната лихва от предявяване на иска.</w:t>
        <w:tab/>
        <w:br/>
        <w:tab/>
        <w:t xml:space="preserve"> </w:t>
        <w:tab/>
        <w:br/>
        <w:tab/>
        <w:t xml:space="preserve"> ОСЪЖДА изброените по-горе ищци да заплатят на Медицински университет – [населено място] деловодни разноски по списък в размер на 4 510 лв./ четири хил. петстотин и десет/лв.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