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№2293/10.03.2022 по адм. д. №12175/2021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2293 София, 10.03.2022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март в състав: ПРЕДСЕДАТЕЛ:ГАЛИНА СОЛАКОВА ЧЛЕНОВЕ:МАРИЕТА МИЛЕВАБРАНИМИРА МИТУШЕВА</w:t>
        <w:tab/>
        <w:br/>
        <w:tab/>
        <w:t xml:space="preserve">при секретар Илияна Венелинова Иванова и с участието на прокурора Емил Георгиевизслуша докладваното от съдиятаБРАНИМИРА МИТУШЕВА по адм. дело № 12175/2021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министъра на земеделието, чрез процесуалния представител юрк. Петков, срещу решение № 40 от 28.09.2021 г., постановено по адм. дело № 281/2021г. на Административен съд – Русе, с което е отхвърлена жалбата му с искане за прогласяване нищожността на заповед за допълване на строително разрешение № РД–09-300 от 01.04.2021г. на главния архитект на Община Сливо поле и е осъдено министерството да заплати разноски по делото.</w:t>
        <w:tab/>
        <w:br/>
        <w:tab/>
        <w:t xml:space="preserve">В касационната жалба се релевира касационно основание по чл. 209, т. 3 от АПК – необоснованост и неправилност на оспореното решение, като постановено в нарушение на материалния закон. Твърди се, че е неправилен извода на съда, че заявеното искане касае само обявяване нищожността на заповедта, но не и искане за отмяна на акта като незаконосъобразен, тъй като нищожността като порок поглъща незаконосъобразността. Излагат се доводи за неприложимост в случая на чл. 62, ал. 2 от АПК, както и че не е налично нормативно установено основание за вписване на Министерство на земеделието, храните и горите като възложител в разрешението за строеж. Възразява се още, че в съдебното решение не са обсъдени изчерпателно и взети предвид аргументите, изложени от касационния жалбоподател в молбата и представеното писмено становище. Твърди се също така, че съдът не е взел предвид направеното от касатора възражение за прекомерност на адвокатското възнаграждение на процесуалния представител на ответника. Иска оспореното решение да бъде отменено и вместо него да бъде постановено друго, с което се прогласи нищожността на оспорената заповед, както и бъде присъдено юрисконсултско възнаграждение. Прави възражение за прекомерност на адвокатското възнаграждение на процесуалния представител на ответника.</w:t>
        <w:tab/>
        <w:br/>
        <w:tab/>
        <w:t xml:space="preserve">Ответникът - главен архитект на Община Сливо поле, редовно призован, в съдебно заседание не изпраща представител и не изразява становище по касационната жалба. В приложени по делото писмен отговор и писмени бележки, чрез процесуалния си представител адв. Басарболиев, изразява становище за неоснователност на касационната жалба, както и претендира разноски по делото и прави възражение за прекомерност на адвокатското възнаграждение на процесуалния представител на касатора.</w:t>
        <w:tab/>
        <w:br/>
        <w:tab/>
        <w:t xml:space="preserve">Ответникът - Община Сливо поле, редовно призован, в съдебно заседание не изпраща представител и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основателна.</w:t>
        <w:tab/>
        <w:br/>
        <w:tab/>
        <w:t xml:space="preserve">Производството пред административния съд е образувано по жалба, подадена от министъра на земеделието, храните и горите /сега министър на земеделието/ срещу заповед за допълване на строително разрешение № РД–09-300 от 01.04.2021г. на главния архитект на Община Сливо поле, с която на основание чл. 62, ал. 2 от АПК е извършена поправка на очевидна фактическа грешка към разрешение за строеж № 28/16.03.2021 г., изразяваща се в отписване на „Напоителни системи“ ЕАД като възложител и вписване като такъв на Министерство на земеделието, храните и горите, съгласно акт за публична държавна собственост № 5033/19.03.2012 г. С цитираното разрешение за строеж главният архитект на Община Сливо поле, на основание чл. 148, ал. 2, т. 9 от Закона за устройство на територията /ЗУТ/, е разрешил на възложителите Община Сливо поле и „Напоителни системи“ ЕАД да извършат строителство на строеж „Изграждане на дъждовна канализация в района на кръстовищата на ул. „Цар Борис I“ с улици „Люлин“ и „Весела“ в с. Ряхово за отводняване на общинските терени застрашаващи жилищни домове от наводняване“.</w:t>
        <w:tab/>
        <w:br/>
        <w:tab/>
        <w:t xml:space="preserve">За да постанови оспореното решение административният съд е приел, че процесната заповед не е нищожна, тъй като е издадена от компетентен орган и в предвидената от закона форма на акта, както и издаването й не е лишено от законова опора и не се установява липса на правна норма за това. Прието е също така, че не се установявя поправеното разрешение за строеж № 28/16.03.2021г. да е нищожно, макар и при издаването му да са допуснати нарушения на административно-производствените, за да може поне хипотетично да се допусне, че с оспорената заповед се поправя нищожен административен акт. Според административния съд не е налице и невъзможност предписаното с оспорената заповед да не може да бъде изпълнено, или да е налице такава неяснота на изявлението на издателя на акта, че да не може изобщо да бъде разбрано волеизявлението му. Тезата на жалбоподателя, че не е налично нормативно установено основание за вписване като възложител в разрешението за строеж нито на „Напоителни системи“ ЕАД, нито на министерството, съдът приема, че е въпрос, който може да се обсъжда във връзка със законосъобразността на заповедта, но тази възможност е преклудирана предвид това, че заповедта е влязла в сила. Съдът приема също така, че дори и хипотетично да се приеме за основателна тезата изложена в жалбата, че с оспорената заповед всъщност се изменя съдържанието на разрешението за строеж като се променя адресата му, то този порок би бил основание за отмяна на заповедта като незаконосъобразна, но не и за прогласяването й за нищожна. Прието е още, че доколко в случая е налице очевидна фактическа грешка и по какъв ред същата подлежи на отстраняване, е въпрос по същество, който не рефлектира нито върху валидността на издадения акт, нито върху компетентността на административния орган да стори това, и не подлежи на съдебен контрол в производство, образувано по жалба само за обявяване на нищожност на акта.</w:t>
        <w:tab/>
        <w:br/>
        <w:tab/>
        <w:t xml:space="preserve">Така постановеното решение е неправилно, като постановено в нарушение на материалния закон.</w:t>
        <w:tab/>
        <w:br/>
        <w:tab/>
        <w:t xml:space="preserve">Правилно административният съд приема, че в процесния случай преценката на съда относно оспорвания акт е ограничена само до нищожността му, като в тази връзка се явява неоснователно възражението на касационния жалбоподател, че този извод е неправилен. От една страна, видно от съдържанието на подадената първоинстанционна жалба, изрично в нейния петитум е направено единствено искане за обявяване нищожността на процесната заповед. От друга страна по делото се установява, че процесната заповед е била съобщена на касатора на 14.04.2021 г., като жалбата срещу нея е подадена от последния по пощата на 05.05.2021 г., видно от пощенското клеймото върху приложения по делото пощенски плик. При тези данни процесната заповедта е влязла в сила на 29.04.2021 г., тъй като не е била обжалвана в законоустановения 14-дневен срок, поради и което към датата на подаване на първоинстанционната жалба, която се явява и просрочена по отношение на законосъобразността на акта, е било недопустимо съдът да извършва контрол за законосъобразност на тази заповед независимо дали е било изрично поискано това или не. Такъв е бил допустим и извършен единствено с оглед оспорването с искане за обявяване на нищожност, което съгласно чл. 149, ал. 5 от АПК е без ограничение във времето.</w:t>
        <w:tab/>
        <w:br/>
        <w:tab/>
        <w:t xml:space="preserve">Неправилен обаче е извода на административния съд, че оспорената заповед не страда от порок, който да обоснове нейната нищожност. В АПК не се съдържат изрични разпоредби относно пороците, които водят до нищожност на административните актове. Безспорният критерий за нищожен административен акт е когато е издаден от некомпетентен орган, като в правната теория, а и в съдебната практика, е възприето, че нищожността или унищожаемостта на административните актове се очертава и от степента и/или тежестта на допуснатата незаконосъобразност. Нищожен е акта в случаите, когато разкрива толкова тежък порок, че е негоден да породи правните си последици, като например освен липсата на компетентност е и липса на форма или липсата на волеизявление. Нищожните административни актове не пораждат и никога не могат да породят правните последици, към които са били насочени, а пороците им са толкова сериозни, че не могат да бъдат санирани.</w:t>
        <w:tab/>
        <w:br/>
        <w:tab/>
        <w:t xml:space="preserve">В процесния случай предмет на невлязлото в сила разрешение за строеж № 28/16.03.2021 г., издадено от главния архитект на Община Сливо поле, е „Изграждане на дъждовна канализация в района на кръстовищата на ул. „Цар Борис I“ с улици „Люлин“ и „Весела“ в с. Ряхово за отводняване на общинските терени застрашаващи жилищни домове от наводняване“, а негови адресати са Община Сливо поле и „Напоителни системи“ ЕАД. С оспорената пред административния съд заповед на основание чл. 62, ал. 2 от АПК е отпаднал един от титулярите на разрешението за строеж - Напоителни системи“ ЕАД, като вместо него е вписан като адресат Министерство на земеделието, храните и горите /сега Министерство на земеделието/. При така установеното по делото, противно на мотивите на първоинстанционния съд, въпросът дали е налице очевидна фактическа грешка е относим към преценката на валидността на акта за поправката на разрешението за строеж /наименуван „заповед за допълване“/ и съответно - подлежащ на обсъждане в настоящото производство. Съгласно чл. 62, ал. 2, изр. първо от АПК очевидни фактически грешки, допуснати в административния акт се проправят от органа, който го е издал и след изтичане на срока на обжалване. При тълкуване на правната норма се налага правният извод, че волята на законодателя е да се даде правомощие на административния орган да поправи допусната от него очевидна фактическа грешка при издаване на административния акт, независимо от това дали същият е влязъл в сила или не и без да го обвързва със срокове. Очевидна фактическа грешка по смисъла на чл. 62, ал. 2 от АПК е несъответствие между действителната воля на административния орган и нейното изразяване, като целта на поправката на очевидната фактическа грлешка е разкриването на вече формираната действителна воля, а не промяната на фактическите и/или правните изводи на издателя на акта, т. е. на разрешението на конкретния случай. В тази връзка следва да се има предвид, че ако пък волята е формирана неправилно, тя не може да бъде заместена под формата на поправка на очевидна фактическа грешка.</w:t>
        <w:tab/>
        <w:br/>
        <w:tab/>
        <w:t xml:space="preserve">Настоящата съдебна инстанция намира, че доколкото разрешението за строеж се състои от разпоредителна част, изразяваща се в идентификацията на предмета на разрешеното строителство и субектите, спрямо които то се издава, не е налице обективен критерий, обуславящ извода каква е била действителната воля на издалия го орган относно адресатите на акта. На още по-малко основание действителната воля на органа може да се търси в аргументацията, на която се позовава в искането си един от титулярите на разрешението за строеж за изключването му като такъв. Процесната заповед по чл. 62, ал. 2 от АПК, под предлог за поправка на очевидна фактическа грешка, всъщност разпорежда изменение в субективните предели на разрешението за строеж, променяйки кръга на носителите на възложените с него права и задължения, като тази промяна представлява съществено изменение на административния акт и тя не се дължи на грешно изразена воля на административния орган. При отсъствието дори на индиция за съществуването на фактическа грешка /вкл. в заповедта за допускането на поправката, чиято съобразителна част се свежда до цитираното правно основание/, заповедта за поправянето й е нищожна. Извън правомощието по чл. 62, ал. 2 от АПК главният архитект на Община Сливо поле не притежава компетентност да променя разрешението за строеж. Квалификацията на акта в случая следва не от тежестта на порока, а от неговия вид. Некомпетентността, респ. несъществуването на пораждащия я фактически състав, винаги води до нищожност.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същество, с което се прогласи нищожността на процесната заповед.</w:t>
        <w:tab/>
        <w:br/>
        <w:tab/>
        <w:t xml:space="preserve">При основателност на касационната жалба в полза на касатора следва да бъдат присъдени заявените в срок съдебни разноски – 79 лева държавна такса и юрисконсултско възнаграждение за настоящата съдебна инстанция, което следва да бъде определено в размер на 100 лева, съгласно чл. 78, ал. 8 от ГПК във връзка с чл. 37, ал. 1 от Закона за правната помощ и чл. 24 от Наредба за заплащане на правната помощ.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40 от 28.09.2021 г., постановено по адм. дело № 281/2021г. на Административен съд – Русе, и ВМЕСТО НЕГО ПОСТАНОВЯВА:</w:t>
        <w:tab/>
        <w:br/>
        <w:tab/>
        <w:t xml:space="preserve">ОБЯВЯВА нищожността на заповед за допълване на строително разрешение № РД–09-300 от 01.04.2021г. на главния архитект на Община Сливо поле.</w:t>
        <w:tab/>
        <w:br/>
        <w:tab/>
        <w:t xml:space="preserve">ОСЪЖДА Община Сливо поле да заплати на Министерство на земеделието сумата в размер на 179 /сто седемдесет и девет/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