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№678/03.08.2016 по търг. д. №3021/2015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№.678</w:t>
        <w:tab/>
        <w:br/>
        <w:tab/>
        <w:t xml:space="preserve"> </w:t>
        <w:tab/>
        <w:br/>
        <w:tab/>
        <w:t xml:space="preserve">гр. София, 03.08.2016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 на четиринадесети юни, две хиляди и шестнадесета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ПЕТЯ ХОРОЗОВА</w:t>
        <w:tab/>
        <w:br/>
        <w:tab/>
        <w:t xml:space="preserve"> </w:t>
        <w:tab/>
        <w:br/>
        <w:tab/>
        <w:t xml:space="preserve"> НИКОЛАЙ МАРКОВ</w:t>
        <w:tab/>
        <w:br/>
        <w:tab/>
        <w:t xml:space="preserve"/>
        <w:tab/>
        <w:br/>
        <w:tab/>
        <w:t xml:space="preserve">като разгледа докладваното от съдия Марков т. д.№3021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[фирма] срещу решение №1430 от 02.07.2015 г. по т. д.№2910/2014 г. на САС. С обжалваното решение е потвърдено решение №248 от 01.03.2011 г. по т. д.№1989/2008 г. на СГС, ТО, с което [фирма] е осъдено да заплати на [фирма] /н/, сумата от 215 000 лв., представляваща обезщетение за вреди от неизпълнение на задължение по договор от 05.05.2004 г. на основание чл. 82, вр. чл. 79, ал. 1 от ЗЗД. </w:t>
        <w:tab/>
        <w:br/>
        <w:tab/>
        <w:t xml:space="preserve"> </w:t>
        <w:tab/>
        <w:br/>
        <w:tab/>
        <w:t xml:space="preserve">В жалбата се излагат съображения, че решението е неправилно, поради нарушение на материалния и процесуалния закон и поради необоснованост, като в изложение по чл. 284, ал. 3, т. 1 от ГПК, общото основание за допускане на касационно обжалване е обосновано с произнасяне на въззивния съд по формулирани въпроси, за които се твърди наличие на селективните основания по чл. 280, ал. 1, т. 1 и т. 3 от ГПК. </w:t>
        <w:tab/>
        <w:br/>
        <w:tab/>
        <w:t xml:space="preserve"> </w:t>
        <w:tab/>
        <w:br/>
        <w:tab/>
        <w:t xml:space="preserve">Ответникът по касация - [фирма] /н/ заявява становище за липса на основания за допускане на касационно обжалване, евентуално за неоснователност на жалбата.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наведените от страните доводи,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надлежна страна в предвидения в закона срок,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С обжалваното решение е потвърдено решение №248 от 01.03.2011 г. по т. д.№1989/2008 г. на СГС, ТО, с което [фирма] е осъдено да заплати на [фирма] /н/, сумата от 215 000 лв., представляваща обезщетение за вреди от неизпълнение на задължение по договор от 05.05.2004 г. на основание чл. 82, вр. чл. 79, ал. 1 от ЗЗД. </w:t>
        <w:tab/>
        <w:br/>
        <w:tab/>
        <w:t xml:space="preserve"> </w:t>
        <w:tab/>
        <w:br/>
        <w:tab/>
        <w:t xml:space="preserve">Независимо от формулираните от касатора въпроси в изложението по чл. 284, ал. 3, т. 1 от ГПК, в съответствие с правомощията си за служебна преценка на допустимостта на обжалваното решение - т. 1 от ТР №1/2010 г. на ОСГТК на ВКС и т. 10 от ТР №1/2001 г. на ОСГК на ВКС, настоящият състав намира, че въззивното решение следва да бъде допуснато до касационно обжалване, поради вероятността същото да е процесуално недопустимо, предвид откриването по време на висящността на настоящия спор, на производство по несъстоятелност спрямо ответника по иска и настоящ касатор, в което производство ищецът не е предявил процесните вземания, възникнали преди откриването му - обстоятелства служебно известно на съда /чл. 23, ал. 4 от ЗТР/, имащи значение за преценката за наличие на правен интерес от предявяване на иска, с оглед разпоредбата на чл. 637 от ТЗ. </w:t>
        <w:tab/>
        <w:br/>
        <w:tab/>
        <w:t xml:space="preserve"> </w:t>
        <w:tab/>
        <w:br/>
        <w:tab/>
        <w:t xml:space="preserve">По формулираните в изложението въпроси, обусловени от преценката за допустимост на обжалваното решение, съдът ще се произнесе с решението по чл. 290 от ГПК, в зависимост от произнасянето по основния обуславящ въпрос. </w:t>
        <w:tab/>
        <w:br/>
        <w:tab/>
        <w:t xml:space="preserve"> </w:t>
        <w:tab/>
        <w:br/>
        <w:tab/>
        <w:t xml:space="preserve">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№1430 от 02.07.2015 г. по т. д.№2910/2014 г. на САС. </w:t>
        <w:tab/>
        <w:br/>
        <w:tab/>
        <w:t xml:space="preserve"> </w:t>
        <w:tab/>
        <w:br/>
        <w:tab/>
        <w:t xml:space="preserve">УКАЗВА на [фирма] в едноседмичен срок от съобщението да представи доказателства за внесена по сметка на ВКС държавна такса в размер на 4 300 лв.</w:t>
        <w:tab/>
        <w:br/>
        <w:tab/>
        <w:t xml:space="preserve"> </w:t>
        <w:tab/>
        <w:br/>
        <w:tab/>
        <w:t xml:space="preserve">При неизпълнение на указанията в срок касационното производство ще бъде прекратено.</w:t>
        <w:tab/>
        <w:br/>
        <w:tab/>
        <w:t xml:space="preserve"> </w:t>
        <w:tab/>
        <w:br/>
        <w:tab/>
        <w:t xml:space="preserve">След представяне на доказателства за внасяне на таксата, делото да се докладва на Председателя на Второ отделение на Търговска колегия на ВКС за насрочване в открито съдебно заседание, като се изпрати и писмо до СГС с искане в едноседмичен срок от връчването да се представи служебна справка дали по т. д.н.№108/2014 г. на СГС има предявяване на вземания от [фирма] към [фирма], като при наличие на предявяване се изпратят и заверени копия от молбата за предявяване и актовете на синдика и съда, постановени по молбата. 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