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280/ 20.01.2012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280/2012 г.</w:t>
        <w:tab/>
        <w:br/>
        <w:tab/>
        <w:t xml:space="preserve">София,19.07.2012г.</w:t>
        <w:tab/>
        <w:br/>
        <w:tab/>
        <w:t xml:space="preserve">Комисията за защита на личните данни /КЗЛД/ в състав: Председател: Венета Шопова и членове: Валентин Енев и Веселин Целков на открито заседание, проведено на 05.06.2012 г., на основание чл.10, ал.1, т.7 от Закона за защита на личните данни /ЗЗЛД/, разгледа по същество жалба с рег.№280/20.01.2012г., подадена от З.К.Р. срещу „К.Б.М.” ЕАД.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В чл.30, ал.1 от ПДКЗЛДНА са определени реквизитите, които трябва да съдържа жалбата, с която физическите лица сезират Комисията за нарушения на техните права по ЗЗЛД. Жалбата отговаря на нормативно установените изисквания, поради което се явява редовна. С решение на КЗЛД, взето на закрито заседание, проведено на 25.04.2012г., жалбата е обявена за допустима, като ответна страна в административното производство е конституирана „К.Б.М.” ЕАД.</w:t>
        <w:tab/>
        <w:br/>
        <w:tab/>
        <w:t xml:space="preserve">В Комисия за защита на личните данни е постъпила жалба от З.К.Р., която е адресирана до Комисия за регулиране на съобщенията с копие до Комисия за защита на потребителите, Омбудсмана на Република България, Комисия за защита на личните данни и Директора на СДВР. В жалбата си господин З.К.Р. твърди, че е сключил на 21.12.2011г., договор с мобилният оператор за предоставянето на мобилни услуги и по силата на сключеният договор му е предоставен мобилен апарат на преференциална цена от 6 лв. Реалната цена на телефонният апарат е 129 лв. На 28.12.2011г. жалбоподателят е депозирал искане, с което е изразил желанието си за прекратяването действието на договора, като е посочил че желае да върне закупеният апарат или да заплати реалната му цена. „К.Б.М.” ЕАД е отказало да се прекрати договора, като основание е посочило, че за заплащането на реалната цена на телефона или връщането му, следва жалбоподателят да предостави касовата бележка, с която го е закупил на преференциалната цена. З.К.Р. твърди в жалбата си, че спрямо него е упражнено изнудване от страна на мобилния оператор и че са му нарушени правата на потребител. Жалбоподателят иска от Комисия за защита на личните данни да извърши проверка по отношение на това, дали мобилният оператор законосъобразно обработва свързаните с него лични данни, както и дали е законосъобразно разкриването им на трети лица, за което действие той не е давал съгласието си.</w:t>
        <w:tab/>
        <w:br/>
        <w:tab/>
        <w:t xml:space="preserve">Към жалбата като доказателства са приложени: копие от договор за предоставяне на мобилни услуги, гаранционна карта, жалба до мобилния оператор от 28.12.2011г. и Общи условия на промоция Welcome Guarantee.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„К.Б.М.” ЕАД.</w:t>
        <w:tab/>
        <w:br/>
        <w:tab/>
        <w:t xml:space="preserve">На 22.02.2012г. е депозирано в деловодството на Комисията писмено становище от ответната страна в производството. Мобилният оператор сочи в него, че между дружеството и жалбоподателят има сключен договор за предоставянето на мобилни услуги при условията на промоцията Welcome Guarantee. Промоцията дава право на потребителя да се откаже от предоставяните му услуги и сключеният договор, без да дължи неустойка за това както и правото на възстановяване на заплатения месечен абонамент. За да се възползва от това право, абонатът трябва да поде заявление за отказването на услугата по образец в срок не по-късно от 30 дни от датата на сключването на договора за съответната услуга, както и да приложи съответен документ, удостоверяващ закупуването на устройството, ако е предоставено такова. Заявлението се подава само в търговския обект, в който е подписан абонаментния договор за услугата. При прекратяването на договор, потребителят трябва да заплати разликата между стандартната продажна цена на устройството и заплатената от него цена при предоставянето му от мобилния оператор.</w:t>
        <w:tab/>
        <w:br/>
        <w:tab/>
        <w:t xml:space="preserve">Мобилният оператор заявява, че е постъпило от страна на жалбоподателя на 16.06.2012г. заявление за отказването му от услугата. Направено е изключение от правилата и без да представи касовата бележка за закупения от него мобилен телефон е удовлетворено желанието му, договорът е прекратен и сим картата е изключена след заплащането на разликата за телефонният апарат.</w:t>
        <w:tab/>
        <w:br/>
        <w:tab/>
        <w:t xml:space="preserve">Към становището като доказателства са представени: пълномощно, договор за мобилни услуги от 21.12.2011г., общи условия на Промоцията Welcome Guarantee и заявление за отказване от услуги от 16.02.2012г.</w:t>
        <w:tab/>
        <w:br/>
        <w:tab/>
        <w:t xml:space="preserve">На 14.03.2012г. в допълнение „К.Б.М.” ЕАД уточняват, че е обработило свързаните със З.К.Р. лични данни в съответствие със законодателството, като данните не са предоставяни на трети лица. Сочи се, че спорът между жалбоподателя и мобилния оператор е разрешен и е удовлетворено желанието на клиента.</w:t>
        <w:tab/>
        <w:br/>
        <w:tab/>
        <w:t xml:space="preserve">С писмо изх.№280/23.03.2012г. на председателя на КЗЛД е предоставено на господин З.К.Р., становището на мобилният оператор за запознаване и изразяване на мнение по него. С писмото е изискано уточняване на жалбата, като се посочи в какво точно се състои твърдяното нарушение на правата му и дали я поддържа с оглед твърденията, че възникналият спор между тях е разрешен.</w:t>
        <w:tab/>
        <w:br/>
        <w:tab/>
        <w:t xml:space="preserve">В указаният срок, жалбоподателят не прави уточнения по жалбата си и не представя нови доказателства.</w:t>
        <w:tab/>
        <w:br/>
        <w:tab/>
        <w:t xml:space="preserve">Жалбата е процесуално допустима, поради следните съображения:</w:t>
        <w:tab/>
        <w:br/>
        <w:tab/>
        <w:t xml:space="preserve">В чл.38, ал.1 от ЗЗЛД е определен преклузивен срок, в който физическото лице има право да сезира Комисията за защита на личните данни. От изложените в жалбата твърдения и от приложените към нея доказателства може да се приеме, че жалбата е подадена в срок.</w:t>
        <w:tab/>
        <w:br/>
        <w:tab/>
        <w:t xml:space="preserve">Съгласно чл.27, ал.2 от АПК административният орган е длъжен да провери при постъпване на искането предпоставките за допустимостта на жалбата, относно производството по издаване на индивидуалния административен акт.</w:t>
        <w:tab/>
        <w:br/>
        <w:tab/>
        <w:t xml:space="preserve">Със Закона за защита на личните данни се урежда защитата на физическите лица при обработване на личните им данни, от администраторите на лични данни, дефинирани в чл.3.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 на лични данни, по смисъла на чл.3, ал.1 от ЗЗЛД в разглеждания случай е „К.Б.М.” ЕАД. Администраторът на лични данни е изпълнил задължението си по чл.17 от ЗЗЛД, като е подал заявление за регистрацията му като администратор на лични данни.</w:t>
        <w:tab/>
        <w:br/>
        <w:tab/>
        <w:t xml:space="preserve">С чл.1, ал.2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Обработването на лични данни от страна на администратора на лични данни, съгласно чл.2, ал.1, т.1 от ЗЗЛД, следва да бъде законосъобразно и добросъвестно. В чл.4, ал.1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</w:t>
        <w:tab/>
        <w:br/>
        <w:tab/>
        <w:t xml:space="preserve">Жалбоподателят има правен интерес да сезира Комисията за защита на личните данни и да потърси защита на нарушените си права.</w:t>
        <w:tab/>
        <w:br/>
        <w:tab/>
        <w:t xml:space="preserve">Разгледана по същество жалбата е неоснователна, поради следните съображения:</w:t>
        <w:tab/>
        <w:br/>
        <w:tab/>
        <w:t xml:space="preserve">От събраните по административната преписка доказателства се установи следната фактическа обстановка:</w:t>
        <w:tab/>
        <w:br/>
        <w:tab/>
        <w:t xml:space="preserve">На 21.12.2011г. З.К.Р. е сключил договор за предоставянето на мобилни услуги в условията на промоцията Welcome Guarantee. Не е спорно между страните, че между тях съществуват договорни отношения. Жалбоподателят твърди, че на 28.12.2011г. е подал заявление за прекратяването на договора. Видно от приложеното към жалбата доказателство, на сочената от него дата той е подал жалба до мобилният оператор, а не заявление за отказ от предоставената му услуга в промоция. Валидно заявление според правилата на мобилният оператор, господин З.К.Р. е подал на 16.02.2012г. В Общите условния на Промоцията Welcome Guarantee, с които жалбоподателят е запознат чрез подписването им е регламентирано, че потребителят може да се откаже от услугата в периода на промоцията, като подаде заявление за отказване от услуги по образец в срок не по-късно от 30 дни от датата на сключването на договора. Към заявлението, клиента трябва да приложи и съответен документ, удостоверяващ закупуването на устройство. Заявлението се подава в търговският обект, в който е сключен договора. Въпреки просрочието на заявлението, мобилният оператор е удовлетворил желанието на своя клиент и е прекратил действието на договор след заплащане от негова страна на разликата между продажната и преференциалната цена на закупеният от него мобилен апарат.</w:t>
        <w:tab/>
        <w:br/>
        <w:tab/>
        <w:t xml:space="preserve">Съгласно дадените й от ЗЗЛД правомощия, Комисията изследва при всеки вид обработване на лични данни дали са спазени принципите, залегнали в чл.2, ал.2 от ЗЗЛД, на които следва да се основава обработването и дали за администратора на лични данни съществува поне едно от условията за допустимост при обработването на лични данни.</w:t>
        <w:tab/>
        <w:br/>
        <w:tab/>
        <w:t xml:space="preserve">За администратора на лични данни е налице условие за допустимост за обработването на личните данни на господин З.К.Р., а именно – сключеният договор за предоставянето на мобилни услуги. Налице е още едно от условията посочени в чл.4 от ЗЗЛД, съгласието на физическото лице, изразено с приемането на клаузите на договора и подписването му. Личните данни са предоставени на мобилното дружество доброволно от жалбоподателя за целите на договора.</w:t>
        <w:tab/>
        <w:br/>
        <w:tab/>
        <w:t xml:space="preserve">Недоказани останаха твърденията на жалбоподателят, че личните му данни са предоставяни на трети лица. Въпреки дадените указания от страна на Комисията да подкрепи тези твърдения с относими доказателства, господин З.К.Р. не ангажира такива.</w:t>
        <w:tab/>
        <w:br/>
        <w:tab/>
        <w:t xml:space="preserve">На основание изложеното, Комисията приема, че свързаните със З.К.Р. лични данни са обработени от администратора на лични данни – „К.Б.М.” ЕАД законосъобразно, на правно основание. Личните данни са обработени за точно конкретна цел – сключеният договор за предоставянето на мобилни услуги.Не се установи нарушение на принципите, на които следва да се обосновава обработването на лични данни.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Административно-процесуалния кодекс (АПК), изискващ наличието на установени действителни факти от значение за случая, имайки предвид представените писмени доказателства и изразени становища, Комисията приема, че разгледана по същество жалбата е неоснователна, поради което на основание чл.10 ал.1, т.7 от ЗЗЛД и чл.38, ал.2 от Закона за защита на личните данни,</w:t>
        <w:tab/>
        <w:br/>
        <w:tab/>
        <w:t xml:space="preserve">РЕШИ :</w:t>
        <w:tab/>
        <w:br/>
        <w:tab/>
        <w:t xml:space="preserve">Оставя без уважение жалба рег. №280/20.01.2012г., подадена от З.К.Р. срещу „К.Б.М.” ЕАД, като неоснователна.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Административен съд – София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