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№186/22.04.2020 по гр. д. №3212/2019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186</w:t>
        <w:tab/>
        <w:br/>
        <w:tab/>
        <w:t xml:space="preserve"> </w:t>
        <w:tab/>
        <w:br/>
        <w:tab/>
        <w:t xml:space="preserve">София, 22.04.2020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 гр. д. № 3212/2019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181 от 20.05.2019 г. по в. гр. д. № 183/2019 г. на Русенския окръжен съд е отменено решение № 818 от 17.05.2018 г. по гр. д. № 15863/2018 г., поправено с решение № 169 от 04.02.2019 г. по гр. д. № 9027/2017 г. на Русенския районен съд, и вместо него е постановено друго, с което са отхвърлени предявените от М. Н. Д. искове както следва:</w:t>
        <w:tab/>
        <w:br/>
        <w:tab/>
        <w:t xml:space="preserve"> </w:t>
        <w:tab/>
        <w:br/>
        <w:tab/>
        <w:t xml:space="preserve"> - против И. С. Д. и Т. С. П. искове с правно основание чл. 124, ал. 1 ГПК за установяване правото на собственост на ищцата по отношение на ид. част от апартамент в [населено място], пл. ”О.” № 22, бл. ”Б.”, вх. Б, ет. 6; </w:t>
        <w:tab/>
        <w:br/>
        <w:tab/>
        <w:t xml:space="preserve"> </w:t>
        <w:tab/>
        <w:br/>
        <w:tab/>
        <w:t xml:space="preserve">- иск с правно основание чл. 23, ал. 1 СК против И. С. Д. за установяване, че на основание трансформация на лично имущество ищцата М. Н. Д. е собственик на посочената ид. част от описания имот;</w:t>
        <w:tab/>
        <w:br/>
        <w:tab/>
        <w:t xml:space="preserve"> </w:t>
        <w:tab/>
        <w:br/>
        <w:tab/>
        <w:t xml:space="preserve">- иск с правно основание чл. 33 ЗС за изкупуване на собствената на ответника И. С. Д. ид. част от описания недвижим имот от купувача И. В. В.;</w:t>
        <w:tab/>
        <w:br/>
        <w:tab/>
        <w:t xml:space="preserve"> </w:t>
        <w:tab/>
        <w:br/>
        <w:tab/>
        <w:t xml:space="preserve"> -иск с правно основание чл. 108 ЗС за осъждане на ответника И. В. В. да й предаде владението върху собствената й ид. част от описания недвижим имот.</w:t>
        <w:tab/>
        <w:br/>
        <w:tab/>
        <w:t xml:space="preserve"> </w:t>
        <w:tab/>
        <w:br/>
        <w:tab/>
        <w:t xml:space="preserve"> В срока по чл. 283 ГПК въззивното решение е обжалвано изцяло с касационна жалба от ищцата М. Н. Д. чрез нейния пълномощник адв. Б. К.. В жалбата са изложени доводи за неправилност на същото поради нарушение на материалния закон, съществени нарушения на съдопроизводствените правила и необоснованост. Жалбоподателката поддържа, че съдът служебно се е занимал с въпроса за валидността на договора за продажба, от който тя черпи права, и е приел, че същият е нищожен на основание чл. 42, ал. 2 ЗЗД като сключен от представител извън обема на представителната му власт, без представляваната страна - ответницата Т. П. да е се е позовала на тази нищожност в срока по чл. 131 ГПК за отговор на исковата молба. Счита, че въззивният съд е разширил произнасянето си извън рамките, очертани с разпоредбата на чл. 269 ГПК, тъй като е преценявал правилността на първоинстанционното решение извън наведените с въззивната жалба оплаквания. На следващо място е направил необоснован извод, че сключената от пълномощника сделка е извън обема на учредената му представителна власт, като е придал на съдържанието на пълномощното значение, което то няма.</w:t>
        <w:tab/>
        <w:br/>
        <w:tab/>
        <w:t xml:space="preserve"> </w:t>
        <w:tab/>
        <w:br/>
        <w:tab/>
        <w:t xml:space="preserve"> Искането за допускане на въззивното решение до касационно обжалване се обосновава с наличие на основание по чл. 280, ал. 1, т. 1 ГПК, като се твърди противоречие с практиката на ВКС по следните въпроси: 1/ Какъв е видът на договор, сключен от пълномощник без представителна власт или при превишаване на нейните предели, в хипотезата на чл. 42, ал. 2 ЗЗД. Когато в рамките на съдебен процес, иницииран във връзка с предявен срещу мнимо представлявания установителен иск за собственост от лицето, сключило договора с мнимия представител, мнимо представляваният пропусне да направи правоизключващо възражение по чл. 42 ЗЗД в срока по чл. 131 ГПК, счита ли се, че е настъпил ефекта на потвърждаване на сделката. 2/ По кои въпроси въззивният съд може да извършва служебна проверка и по кои е ограничен от посоченото във въззивната жалба. По кои въпроси, свързани с правилността на първоинстанционното решение, въззивният съд е длъжен да се произнесе служебно при липса на подобно оплакване във въззивната жалба. Когато въззивният съд е длъжен да следи служебно за интересите на някоя от страните в процеса, длъжен ли е също така служебно да събере доказателства относно правнорелевантните факти.</w:t>
        <w:tab/>
        <w:br/>
        <w:tab/>
        <w:t xml:space="preserve"> </w:t>
        <w:tab/>
        <w:br/>
        <w:tab/>
        <w:t xml:space="preserve"> В писмен отговор на касационната жалба ответникът по касация И. В. В. изразява становище, че не са налице сочените от жалбоподателката предпоставки на чл. 280, ал. 1, т. 1 ГПК за допускане на въззивното решение до касационна проверка по същество.</w:t>
        <w:tab/>
        <w:br/>
        <w:tab/>
        <w:t xml:space="preserve"> </w:t>
        <w:tab/>
        <w:br/>
        <w:tab/>
        <w:t xml:space="preserve"> В същия смисъл е и становището, изразено в писмения отговор от ответниците по касация И. С. Д. и Т. С. П..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От фактическа страна по делото е установено и не е било спорно между страните, че с договор за дарение, обективиран в нотариален акт №. ., т...., дело №. .. от 27.08.1997 г. П. Т. и съпругът й С. Т. дарили на своите деца И. С. Д. и Т. С. П. при равни права - по 1/2 ид. част, собствения си недвижим имот, представляващ апартамент в [населено място], пл. ”О.” № 22, бл. ”Б.”, вх. Б, ет. 6. С пълномощно с нотариална заверка на подписа от 03.09.1999 г. Т. П. упълномощила своя брат И. Д. да я представлява при продажба на собствената й ид. част от този имот за цена по предварително споразумение, както и да го продаде сам на себе си единствено и само след смъртта на живеещите в него техни родители П. и С. Т.. С. Т. е починал на 11.11.2006 г., а П. Т. - 11.04.2016 г. Установено е по делото, че до смъртта си те са живеели в процесното жилище. </w:t>
        <w:tab/>
        <w:br/>
        <w:tab/>
        <w:t xml:space="preserve"> </w:t>
        <w:tab/>
        <w:br/>
        <w:tab/>
        <w:t xml:space="preserve"> С договор за покупко - продажба, оформен с нотариален акт №. ., т...., дело №. .. от 12.05.2000 г., легитимирайки се като пълномощник на Т. П. с посоченото по - горе пълномощно, И. Д. продал на М. Н. Д. собствената на упълномощителката ид. част.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тази сделка е нищожна като сключена от лице без представителна власт. Продажбата е извършена приживе на родителите, при изрично изявена воля на упълномощителката за разпореждане със собствената й идеална част само и единствено след тяхната смърт. Приел е, че като сключена от лице без представителна власт, сделката е висящо недействителна и не поражда правно действие до момента на потвърждаването й от представляваната страна. Тъй като такова потвърждаване във формата на чл. 42, ал. 2 ЗЗД не е направено, напротив – през 2017 г. целият имот, включително и притежаваната от Т. П. 1/2 ид. част е прехвърлен на трето лице - ответникът И. В., съдът е приел, че висящата недействителност се е трансформирала в окончателна, договорът не е породил вещно-правно действие и въз основа на него ищцата - жалбоподател в настоящото производство, не се легитимира като собственик на ид. част.</w:t>
        <w:tab/>
        <w:br/>
        <w:tab/>
        <w:t xml:space="preserve"> </w:t>
        <w:tab/>
        <w:br/>
        <w:tab/>
        <w:t xml:space="preserve"> Поставените в изложението по чл. 284, ал. 3, т. 1 ГПК материалноправни и процесуалноправни въпроси са предпоставени от твърдението на жалбоподателката, че в случая ответницата Т. П., от името на която е сключен договорът за продажба на ид. част, не се е позовала на недействителност на договора по чл. 42 ЗЗД в преклузивния срок по чл. 133 във вр. с чл. 131 ГПК. Това твърдение се опровергава данните по делото - видно от отговора на исковата молба ответницата Т. П. изрично е направила възражение, че договорът е недействителен на основание чл. 42, ал. 2 ЗЗД, тъй като е сключен без представителна власт. В подадената от ответниците И. Д. и Т. П. въззивна жалба изрично е направено оплакване за необоснованост на извода на първоинстанционния съд, че пълномощникът е действал в обема на учредената му представителна власт. Предвид изложеното, не се установява въззивният съд да се е произнесъл служебно по незаявено в срока по чл. 131 ГПК възражение на представляваното лице за недействителност на договора за продажба поради липса на представителна власт, или извън въведените с въззивната жалба оплаквания за неправилност на първоинстанционното решение, поради което не може да се приеме, че е процедирал в нарушение на постановките на ТР № 1 от 09.12.2013 г. по тълк. д. № 1/2013 г. на ОСГТК на ВКС или на ТР № 5 от 12.12.2016 г. по тълк. д. № 5/2014 г. на ОСГТК на ВКС. Поставените въпроси, като несъобразени с конкретно извършените от съда и страните процесуални действия по настоящото дело, не могат да обосноват достъп до касационно обжалване. 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обжалване, тъй като не са налице сочените от жалбоподателката основания за това по чл. 280, ал. 1, т. 1 ГПК. 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181 от 20.05.2019 г. по в. гр. д. № 183/2019 г. на Русенския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