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№456/29.04.2009 по нак. д. №454/2008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456 </w:t>
        <w:tab/>
        <w:br/>
        <w:tab/>
        <w:t xml:space="preserve"> </w:t>
        <w:tab/>
        <w:br/>
        <w:tab/>
        <w:t xml:space="preserve">София, 29 април 2009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съд, наказателна колегия - първо отделение, в съдебното заседание на </w:t>
        <w:tab/>
        <w:br/>
        <w:tab/>
        <w:t xml:space="preserve"> </w:t>
        <w:tab/>
        <w:br/>
        <w:tab/>
        <w:t xml:space="preserve">двадесети октомври две хиляди и осма година и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Иван М.Недев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К. К </w:t>
        <w:tab/>
        <w:br/>
        <w:tab/>
        <w:t xml:space="preserve"/>
        <w:tab/>
        <w:br/>
        <w:tab/>
        <w:t xml:space="preserve">Б. И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Р. В. ..…………… и с участието </w:t>
        <w:tab/>
        <w:br/>
        <w:tab/>
        <w:t xml:space="preserve"> </w:t>
        <w:tab/>
        <w:br/>
        <w:tab/>
        <w:t xml:space="preserve">на прокурора </w:t>
        <w:tab/>
        <w:br/>
        <w:tab/>
        <w:t xml:space="preserve"> </w:t>
        <w:tab/>
        <w:br/>
        <w:tab/>
        <w:t xml:space="preserve">М. М. ....... изслуша докладваното </w:t>
        <w:tab/>
        <w:br/>
        <w:tab/>
        <w:t xml:space="preserve"> </w:t>
        <w:tab/>
        <w:br/>
        <w:tab/>
        <w:t xml:space="preserve">от съдията </w:t>
        <w:tab/>
        <w:br/>
        <w:tab/>
        <w:t xml:space="preserve"> </w:t>
        <w:tab/>
        <w:br/>
        <w:tab/>
        <w:t xml:space="preserve">Иван М. Недев ……………………… наказателно дело № 454/2008 год. </w:t>
        <w:tab/>
        <w:br/>
        <w:tab/>
        <w:t xml:space="preserve"> </w:t>
        <w:tab/>
        <w:br/>
        <w:tab/>
        <w:t xml:space="preserve"> Производството </w:t>
        <w:tab/>
        <w:br/>
        <w:tab/>
        <w:t xml:space="preserve"> </w:t>
        <w:tab/>
        <w:br/>
        <w:tab/>
        <w:t xml:space="preserve">е по чл. 422, ал. 1, т. 5 НПК – за възобновяване на наказателно дело, по искане на осъдения В. Н. В. за отмяна на влязлата в сила присъда № 75„е”/4.VІІ.2005г. по нохд 853/2004г. на РС-Казанлък. Поддържа, че при постановяването й, както и на потвърждаващото я въззивно решение са допуснати нарушения, които квалифицира като всички касационни основание по чл. 348 НПК. </w:t>
        <w:tab/>
        <w:br/>
        <w:tab/>
        <w:t xml:space="preserve"> </w:t>
        <w:tab/>
        <w:br/>
        <w:tab/>
        <w:t xml:space="preserve"> Иска или да се отмени присъдата и делото върне за ново разглеждане, или след отмяна на решението, да бъде оправдан, или наложеното му наказание да се намали. </w:t>
        <w:tab/>
        <w:br/>
        <w:tab/>
        <w:t xml:space="preserve"> </w:t>
        <w:tab/>
        <w:br/>
        <w:tab/>
        <w:t xml:space="preserve"> Съображенията за допуснати нарушения на процесуалните правила са многословни, пунктуални и с препратки към изразени становища от защитата в хода на съдебното производство, а нарушението на закона молителят (считай защитата му) обосновава с неустановени по несъмнен начин признаци на престъплението и правилото, че всяко съмнение следва да се тълкува в полза на обвиняемия (подсъдимия), т. е. с нарушение на процесуални правила, гаранция за правото на защита. За третото касационно основание защитата навежда доводи, че неоснователно е отказано приложението на чл. 55 НК с оглед поведението на осъдения в хода на досъдебното и съдебното производство, характеристичните данни за него, както и че наказанието по размер не съответства на степента на обществена опасност на дееца и установените по делото смекчаващи обстоятелства, които имат значителен превес над отегчаващите. </w:t>
        <w:tab/>
        <w:br/>
        <w:tab/>
        <w:t xml:space="preserve"> </w:t>
        <w:tab/>
        <w:br/>
        <w:tab/>
        <w:t xml:space="preserve"> Прокурорът е на становище, че искането за възобновяване на наказателното дело следва да остане без уважение като неоснователно – при разглеждане на делото и постановяване на присъдата и въззивното решения няма нарушения на материалния и процесуалния закон, а наказанието на осъдения е справедливо. </w:t>
        <w:tab/>
        <w:br/>
        <w:tab/>
        <w:t xml:space="preserve"> </w:t>
        <w:tab/>
        <w:br/>
        <w:tab/>
        <w:t xml:space="preserve"> След проверка и преценка материалите по делото, както и пред вид доводите и становищата на страните, съдът намира: </w:t>
        <w:tab/>
        <w:br/>
        <w:tab/>
        <w:t xml:space="preserve"> </w:t>
        <w:tab/>
        <w:br/>
        <w:tab/>
        <w:t xml:space="preserve"> С влязлата в сила на 19. ХІІ.2007г. присъда № 75„е” от 4.VІІ.2005г. по нохд 853/2004г. на РС-Казанлък В. Н. В. е признат за виновен и осъден по чл. 339, ал. 2 във вр. с ал. 1 и чл. 54 НК на 4(четири) години лишаване от свобода при първоначален общ режим за това, че в периода 27.ІХ. – 29.ІХ.2004г., в землището на с. К., община К. държал взривове в голямо количество – 43 бр. тротилови пресовки по 400 гр., всяка и с надпис „А”, без да има надлежно разрешение за това. С решение № 335/19. ХІІ.2007г. по внохд 544/2007г. на Окръжен съд – Ст. Загора присъдата е потвърдена и не е проверявана по касационен ред. </w:t>
        <w:tab/>
        <w:br/>
        <w:tab/>
        <w:t xml:space="preserve"> </w:t>
        <w:tab/>
        <w:br/>
        <w:tab/>
        <w:t xml:space="preserve"> Искането за възобновяване на наказателното дело е неоснователно. </w:t>
        <w:tab/>
        <w:br/>
        <w:tab/>
        <w:t xml:space="preserve"> </w:t>
        <w:tab/>
        <w:br/>
        <w:tab/>
        <w:t xml:space="preserve"> Въззивното решение, посочено по горе, отговаря на изискванията по чл. 339, ал. 1 и ал. 2 НПК. </w:t>
        <w:tab/>
        <w:br/>
        <w:tab/>
        <w:t xml:space="preserve"> </w:t>
        <w:tab/>
        <w:br/>
        <w:tab/>
        <w:t xml:space="preserve"> Както правилно е приел съдът, предмет на това производство е само въззивната жалба на подсъдимия и защитата му, защото с първото въззивно решение присъдата е потвърдена, а след това само по тяхна касационна жалба решението е отменено и делото върнато за ново разглеждане с решение № 805/12. Х.2006г. по н. д.253/2006г. на І-во н. о. на ВКС. </w:t>
        <w:tab/>
        <w:br/>
        <w:tab/>
        <w:t xml:space="preserve"> </w:t>
        <w:tab/>
        <w:br/>
        <w:tab/>
        <w:t xml:space="preserve">Отново само по искане на осъдения и защитата му с решение № 565/4.06.2007г. по н. д. 201/2007г. на ВКС, ІІ-ро н. о. по извънредния способ второто въззивно решение е отменено, като делото е върнато за ново разглеждане от стадия на съдебното заседание пред въззивната инстанция. </w:t>
        <w:tab/>
        <w:br/>
        <w:tab/>
        <w:t xml:space="preserve"> </w:t>
        <w:tab/>
        <w:br/>
        <w:tab/>
        <w:t xml:space="preserve"> При третото въззивно производство, чието решение № 335/19. ХІІ.2007г. по внохд 544/2007г. на Окръжен съд – Ст. Загора е предмет на настоящето производство, съдът е съобразил и спазил указанията в касационно решение № 805/12. Х.2006г. по н. д.253/2006г. на І-во н. о. на ВКС и решение № 565/4.06.2007г. по н. д. 201/2007г. на ВКС, ІІ-ро н. о. </w:t>
        <w:tab/>
        <w:br/>
        <w:tab/>
        <w:t xml:space="preserve"> </w:t>
        <w:tab/>
        <w:br/>
        <w:tab/>
        <w:t xml:space="preserve"> Доводите по жалбата и допълненията към нея, както и поддържаното пред касационната инстанция и в предишното производство за възобновяване са обсъдени и в решението си съставът на ОС-Ст. Загора е посочил основанията, поради които не са възприети за основателни. Нищо не налага те да следват поредността и пунктуацията на жалбоподателите. Спазени са правилата по чл. 14 НПК – решението да се вземе по вътрешно убеждение, след обективно, всестранно и пълно изследване на всички обстоятелства по делото, които имат значение за правилното му решаване. Съобразено е и със смисъла на закона и практиката по приложението му. </w:t>
        <w:tab/>
        <w:br/>
        <w:tab/>
        <w:t xml:space="preserve"> </w:t>
        <w:tab/>
        <w:br/>
        <w:tab/>
        <w:t xml:space="preserve"> Обстоятелството, че защитата на подсъдимия не възприема фактическите изводи на съда, които съответстват на правилата на формалната логика, взаимната подкрепа и връзка на отделните обстоятелства, не прави основателни доводите по жалбата за обратното. </w:t>
        <w:tab/>
        <w:br/>
        <w:tab/>
        <w:t xml:space="preserve"> </w:t>
        <w:tab/>
        <w:br/>
        <w:tab/>
        <w:t xml:space="preserve"> Съображенията на състава на съда, че няма пречки като свидетел в производството да участва А. А. са правилни и съответстват на действалия към момента на разглеждане на делото чл. 93, ал. 1 НПК отм., Няма нарушения и при назначаване на експертизите. Съображенията във връзка с доводите за негодност на доказателства и доказателствени средства са аргументирани с конкретни факти и посочени правила по НПК. </w:t>
        <w:tab/>
        <w:br/>
        <w:tab/>
        <w:t xml:space="preserve"> </w:t>
        <w:tab/>
        <w:br/>
        <w:tab/>
        <w:t xml:space="preserve"> Искането съдържа и абсолютно несъстоятелни оплаквания, като по (п.І.15) – за липса на протокол от съдебното заседание на 4.07.2005г. </w:t>
        <w:tab/>
        <w:br/>
        <w:tab/>
        <w:t xml:space="preserve"> </w:t>
        <w:tab/>
        <w:br/>
        <w:tab/>
        <w:t xml:space="preserve">На л. 164 до л. 173 от нохд 853/2004г. на РС-Казанлък е приложен протокол от това съдебно заседание, в което е приключено първоинстанционното производство с постановяване и обявяване чрез прочитането й атакуваната по извънредния способ присъда № 75 „е”/04.07.2005г. по нохд № 853/2004г. на РС-Казанлък. </w:t>
        <w:tab/>
        <w:br/>
        <w:tab/>
        <w:t xml:space="preserve"> </w:t>
        <w:tab/>
        <w:br/>
        <w:tab/>
        <w:t xml:space="preserve"> Твърденията в искането, че непосредствените извършители на престъплението Х. и Б. са само свидетели в настоящето производство не водят до извода, че деянието на В. е несъставомерно, след като е прието за установено, че по него и в неговата кола има следи от инкриминираното взривно вещество. При това липсата на такива по скоростния лост не е основание да се приеме, че следи липсват по останалите, посочени в протокола места и ръцете на осъдения. Правилно са приети за ирелевантни обстоятелствата за участие на посочените двама при осъществяване на престъплението. </w:t>
        <w:tab/>
        <w:br/>
        <w:tab/>
        <w:t xml:space="preserve"> </w:t>
        <w:tab/>
        <w:br/>
        <w:tab/>
        <w:t xml:space="preserve"> При липса на нарушения на процесуалните правила, които да могат да се квалифицират като съществени по смисъла на чл. 348, ал. 1, т. 2 НПК и доводите в искането за възобновяване на наказателното производство за нарушения на материалния закон са неоснователни и неаргументирани. </w:t>
        <w:tab/>
        <w:br/>
        <w:tab/>
        <w:t xml:space="preserve"> </w:t>
        <w:tab/>
        <w:br/>
        <w:tab/>
        <w:t xml:space="preserve"> Не е налице и третото основание по чл. 348, ал. 1, т. 3 НПК, защото в случая липсва очевидното несъответствие между извършеното от осъдения престъпление и наложеното му за това наказание, липсва и възможност за прилагане на условното осъждане по чл. 66 НК. </w:t>
        <w:tab/>
        <w:br/>
        <w:tab/>
        <w:t xml:space="preserve"> </w:t>
        <w:tab/>
        <w:br/>
        <w:tab/>
        <w:t xml:space="preserve"> Изложените съображения за степента на обществена опасност на деянието и дееца, превеса на смекчаващите обстоятелства и възможността да се осъществят целите на наказанието по чл. 36 НК са правилни и намират опора в приетите за установени по несъмнен начин фактически обстоятелства. </w:t>
        <w:tab/>
        <w:br/>
        <w:tab/>
        <w:t xml:space="preserve"> </w:t>
        <w:tab/>
        <w:br/>
        <w:tab/>
        <w:t xml:space="preserve"> И след като по отношение на въззивно решение № 335/19. ХІІ.2007г. по внохд 544/2007г. на Окръжен съд – Ст. Загора не са допуснати нарушения по чл. 348, ал. 1, т. 1 – 3 НПК, то това се отнася и до потвърдената с него и влязла в сила присъда № 75„е”/4.VІІ.2005г. по нохд 853/2004г. на РС-Казанлък, поради което и по аргумент за обратното на чл. 425 НПК ВКС, І-во н. о.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без уважение искането на осъдения В. Н. В. за отмяна на влязлата в сила присъда № 75„е”/4.VІІ.2005г. по нохд № 853/2004г. на РС-Казанлък и потвърждаващото я въззивно решение № 335/19. ХІІ.2007г. по внохд 544/2007г. на Окръжен съд – Ст. Загора по реда на възобновяване на наказателните дела.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