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№287/03.05.2011 по търг. д. №881/2010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287</w:t>
        <w:tab/>
        <w:br/>
        <w:tab/>
        <w:t xml:space="preserve"> </w:t>
        <w:tab/>
        <w:br/>
        <w:tab/>
        <w:t xml:space="preserve">С.,03.05.2011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тринадесети април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К. Е.</w:t>
        <w:tab/>
        <w:br/>
        <w:tab/>
        <w:t xml:space="preserve"> </w:t>
        <w:tab/>
        <w:br/>
        <w:tab/>
        <w:t xml:space="preserve">Б. Й.</w:t>
        <w:tab/>
        <w:br/>
        <w:tab/>
        <w:t xml:space="preserve"> </w:t>
        <w:tab/>
        <w:br/>
        <w:tab/>
        <w:t xml:space="preserve">изслуша докладваното от съдия К. Е. т. д. № 881/2010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Областен управител на Област С. срещу решение № 143 от 27.05.2010 г. по в. гр. д. № 208/2010 г. на Смолянски окръжен съд, с което, след отмяна на постановеното от Смолянски районен съд решение № 444 от 25.01.2010 г. по гр. д. № 515/2009 г., е отхвърлен предявеният от Областен управител на Област С. срещу [фирма], [населено място] иск с правно основание чл. 26, ал. 2 ЗЗД за прогласяване нищожността на подписания между Областен управител на Област С. и [фирма], [населено място] анекс от 27.12.2001 г. към сключения между тях договор за наем от 31.05.1996г.</w:t>
        <w:tab/>
        <w:br/>
        <w:tab/>
        <w:t xml:space="preserve"> </w:t>
        <w:tab/>
        <w:br/>
        <w:tab/>
        <w:t xml:space="preserve">Касаторът поддържа становище, че въззивното решение е неправилно поради необоснованост и нарушение на материалния закон. Изразява несъгласие с извода на решаващия състав, че процесният анекс от 27.12.2001 г. към договор за наем от 31.05.1996 г. не е нищожен поради липса на съгласие и че в случая е налице хипотезата на чл. 42, ал. 2 ЗЗД – сключване на сделка от лице без представителна власт, което води до нейната унищожаемост, а не до нейната нищожност.</w:t>
        <w:tab/>
        <w:br/>
        <w:tab/>
        <w:t xml:space="preserve"> </w:t>
        <w:tab/>
        <w:br/>
        <w:tab/>
        <w:t xml:space="preserve">В приложеното към касационната жалба изложение по чл. 284, ал. 3, т. 1 ГПК допускането на касационното обжалване се поддържа на всички основания по чл. 280, ал. 1, т. 1 – 3 ГПК. Като значим за делото е поставен материалноправният въпрос налице ли е нищожност по смисъла на чл. 26, ал. 2 ЗЗД, когато е сключено допълнително споразумение към основна сделка от субект, който няма качеството на страна или представител на същата по основната сделка, като при това не е извършено потвърждаване на посоченото действие от основната страна по сделката, а е налице изрично противопоставяне. В подкрепа на твърдението за противоречие на въззивния акт с практиката на ВКС и за противоречие в съдебната практика касаторът е представил множество решения на ВС и ВКС, както и определения по чл. 288 от ГПК.</w:t>
        <w:tab/>
        <w:br/>
        <w:tab/>
        <w:t xml:space="preserve"> </w:t>
        <w:tab/>
        <w:br/>
        <w:tab/>
        <w:t xml:space="preserve">Ответникът по касация – [фирма], [населено място] – оспорва касационната жалба и моли за недопускането й до разглеждане по съображения, изложени в писмен отговор от 26.07.2010 г., респ. за оставянето й без уважение като неоснователна. Релевира и изричен довод за недопустимост на предявения иск поради липса на правен интерес.</w:t>
        <w:tab/>
        <w:br/>
        <w:tab/>
        <w:t xml:space="preserve"> </w:t>
        <w:tab/>
        <w:br/>
        <w:tab/>
        <w:t xml:space="preserve">Третото лице-помагач на ищеца Областен управител на Област С. /сега касатор/ – [фирма], [населено място] – не заявява становище по допускане на касационното обжалване.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заявените от страните становища,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отмени първоинстанционното решение и да отхвърли предявения от Областен управител на Област С. срещу [фирма], [населено място] иск с правно основание чл. 26, ал. 2 ЗЗД за прогласяване нищожността на подписания между Областен управител на Област С. и [фирма], [населено място] анекс от 27.12.2001 г. към сключения между тях договор за наем от 31.05.1996г., въззивният съд е приел, че този анекс не е нищожен поради липса на съгласие. В тази връзка решаващият състав е счел, че районният съд правилно е установил фактическата обстановка по делото, анализирайки хронологически възникването и прехвърлянето на предприятието на [фирма] и регистрацията впоследствие на търговски субект с наименование [фирма], като е споделил становището, че регистрираният през 2001 г. търговец не е правоприемник на търговеца, сключил първоначалния договор за наем от 31.05.1996 г., както и че доколкото [фирма] не е заличен от Търговския регистър, то няма възможност регистрирания през 2001 г. търговец да се явява негов правоприемник, нито да го представлява. Според въззивния съд, доколкото съществуват, наемните правоотношения обвързват Държавата в лицето на Областния управител на Област Смолят, като наемодател, от една страна, и [фирма], като наемател, от друга страна, както и че това са страните, които могат да новират чрез анекс клаузите на договора за наем. Освен това, съдебният състав е приел, че процесният анекс от 27.12.2001 г. не е нищожен поради липса на съгласие, тъй като такъв той би бил, когато съгласието е изтръгнато чрез насилие, или изразеното от страната съгласие е без намерение за обвързване, или пък е дадено на шега. Според него, в случая е налице друга хипотеза – сключване на договора от лице без представителна власт, при която договорът не е нищожен, а унищожаем и съответно правната квалификация не е чл. 26, ал. 2 ЗЗД, а чл. 42, ал. 2 ЗЗД.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на въззивното решение следва да бъде допуснато.</w:t>
        <w:tab/>
        <w:br/>
        <w:tab/>
        <w:t xml:space="preserve"> </w:t>
        <w:tab/>
        <w:br/>
        <w:tab/>
        <w:t xml:space="preserve">Поставеният от касатора въпрос се явява обуславящ изхода на спора и поради това отговаря на общата предпоставка за допускане на касационния контрол, установена в чл. 280, ал. 1 ГПК. С оглед изложението по чл. 284, ал. 3, т. 1 ГПК и предвид правомощията на касационната инстанция, разяснени в т. 1 от Тълкувателно решение № 1 от 19.02.2010 г. на ОСГТК на ВКС, този въпрос следва да бъде конкретизиран по следния начин: </w:t>
        <w:tab/>
        <w:br/>
        <w:tab/>
        <w:t xml:space="preserve"> </w:t>
        <w:tab/>
        <w:br/>
        <w:tab/>
        <w:t xml:space="preserve">налице ли е нищожност по смисъла на чл. 26, ал. 2 ЗЗД на допълнително споразумение /анекс/, когато същото е сключено от субект, който не е страна или пълномощник на страна по основната сделка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По отношение на посочения въпрос е осъществено и едно от поддържаните от касатора основания за допускане на касационното обжалване – основанието по чл. 280, ал. 1, т. 3 ГПК, наличието на което е обусловено от липсата на съдебна практика по същия.</w:t>
        <w:tab/>
        <w:br/>
        <w:tab/>
        <w:t xml:space="preserve"> </w:t>
        <w:tab/>
        <w:br/>
        <w:tab/>
        <w:t xml:space="preserve">Не може да се приеме за доказано, обаче, другото заявено от касатора основание – основанието по чл. 280, ал. 1, т. 2 ГПК. Представените с изложението по чл. 284, ал. 3, т. 1 ГПК актове не доказват твърдението за противоречие в съдебната практика по този въпрос. Преди всичко, следва да се отбележи, че част от приложените съдебни актове /определенията, постановени в производството по чл. 288 ГПК/ изобщо не следва да бъдат обсъждани, тъй като съобразно указанията по т. 3 от цитираното тълкувателно решение нямат характер на „практика на съдилищата”, релевантна към основанието по чл. 280, ал. 1, т. 2 ГПК. От друга страна, представената казуална практика – решения на ВС и ВКС, постановени по реда на отменения ГПК – също не установяват противоречие по поставения въпрос. Видно от мотивите на тези актове, те са относими към други правни въпроси. Част от актовете /решение № 96 от 01.02.2002 г. по гр. д. № 318/2001 г. на ВКС, ІV г. о., решение № 545 от 09.06.2009 г. по гр. д. № 1638/2008 г. на ВКС, V г. о., решение № 1171 от 16.01.2009 г. по гр. д. № 5189/2007 г. на ВКС, ІІ г. о. и решение № 232 от 15.04.2009 г. по гр. д. № 5886/2007 г. на ВКС І г. о./ касаят правната квалификация на порочната правна сделка /нищожна или унищожаема/, когато същата е сключена от лице без представителна власт /т. е. когато сключилият сделката </w:t>
        <w:tab/>
        <w:br/>
        <w:tab/>
        <w:t xml:space="preserve"> </w:t>
        <w:tab/>
        <w:br/>
        <w:tab/>
        <w:t xml:space="preserve">е действал изрично като представител на страната</w:t>
        <w:tab/>
        <w:br/>
        <w:tab/>
        <w:t xml:space="preserve"> </w:t>
        <w:tab/>
        <w:br/>
        <w:tab/>
        <w:t xml:space="preserve">, какъвто настоящият случай не е/; друга част от актовете /решение № 1344 от 01.08.2002 г. по гр. д. № 1864/2001 г. на ВКС, ІV г. о. и решение № 1214 от 29.12.2008 г. по гр. д. № 5196/2007 г. на ВКС, І г. о./ касаят сделка, сключена при порок във волята, т. е. от лице, което не е могло да разбира и ръководи действията си, докато решение № 1139 от 30.06.1977 г. по гр. д. № 373/77 г. на ВС, І г. о. – се отнася за хипотезата на разминаване между предмета на сделката, посочен в отправеното до Общинския съвет предложение за продажба на имот по реда ЗСГ, и предмета на самия договор за продажба. Липсата на идентичност или аналогичност между настоящия и посочените случаи обосновава съответно липса на противоречие на постановените по тях решения.</w:t>
        <w:tab/>
        <w:br/>
        <w:tab/>
        <w:t xml:space="preserve"> </w:t>
        <w:tab/>
        <w:br/>
        <w:tab/>
        <w:t xml:space="preserve">Настоящият състав намира, че не е налице и вероятна недопустимост на атакуваното въззивно решение, която съгласно задължителните указания по т. 1 от Тълкувателно решение № 1 от 19.02.2010 г. на ОСГТК на ВКС представлява самостоятелно основание за допускане на касационния контрол. В тази връзка, неоснователно е поддържаното от ответника възражение за липса на правен интерес от предявяването на иска. Интересът за ищеца от търсената правна защита в случая е конкретен и безспорно установен. Същият произтича от заявените от ответното дружество права за ползване на процесния имот, доказателство за което е обжалването от негова страна на заповед № 835-ДС от 06.02.2007 г. на Областния управител на С. за изземване на имота, в която тези права са отречени.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</w:t>
        <w:tab/>
        <w:br/>
        <w:tab/>
        <w:t xml:space="preserve"> </w:t>
        <w:tab/>
        <w:br/>
        <w:tab/>
        <w:t xml:space="preserve">на решение № 143 от 27.05.2010 г. по в. гр. д. № 208/2010 г. на Смолянски окръжен съд.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Областен управител на Област С.,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</w:t>
        <w:tab/>
        <w:br/>
        <w:tab/>
        <w:t xml:space="preserve"> </w:t>
        <w:tab/>
        <w:br/>
        <w:tab/>
        <w:t xml:space="preserve">124 лв.</w:t>
        <w:tab/>
        <w:br/>
        <w:tab/>
        <w:t xml:space="preserve"> </w:t>
        <w:tab/>
        <w:br/>
        <w:tab/>
        <w:t xml:space="preserve">, като при неизпълнение на това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при Търговска колегия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