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№204/01.06.2010 по гр. д. №1861/2008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№ 204 </w:t>
        <w:tab/>
        <w:br/>
        <w:tab/>
        <w:t xml:space="preserve"> </w:t>
        <w:tab/>
        <w:br/>
        <w:tab/>
        <w:t xml:space="preserve"> София, 01.06.2010 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Върховният касационен съд на Р. Б, III гражданско отделение в съдебно заседание на осми март две хиляди и десета година в състав:</w:t>
        <w:tab/>
        <w:br/>
        <w:tab/>
        <w:t xml:space="preserve"> </w:t>
        <w:tab/>
        <w:br/>
        <w:tab/>
        <w:t xml:space="preserve"> ПРЕДСЕДАТЕЛ: ЖИВА ДЕКОВА </w:t>
        <w:tab/>
        <w:br/>
        <w:tab/>
        <w:t xml:space="preserve"> </w:t>
        <w:tab/>
        <w:br/>
        <w:tab/>
        <w:t xml:space="preserve"> ЧЛЕНОВЕ: ОЛГА КЕРЕЛСКА </w:t>
        <w:tab/>
        <w:br/>
        <w:tab/>
        <w:t xml:space="preserve"> </w:t>
        <w:tab/>
        <w:br/>
        <w:tab/>
        <w:t xml:space="preserve"> ЕРИК ВАСИЛЕВ</w:t>
        <w:tab/>
        <w:br/>
        <w:tab/>
        <w:t xml:space="preserve"> </w:t>
        <w:tab/>
        <w:br/>
        <w:tab/>
        <w:t xml:space="preserve">при участието на секретаря Ц. Н разгледа докладваното от съдията ДЕКОВА гр. дело №1861 по описа на I г. о. за 2008 год.</w:t>
        <w:tab/>
        <w:br/>
        <w:tab/>
        <w:t xml:space="preserve"> </w:t>
        <w:tab/>
        <w:br/>
        <w:tab/>
        <w:t xml:space="preserve">Производството е образувано по молба на А. О. К. за поправка на очевидна фактическа грешка в постановеното касационно решение, изразяваща се в това, че погрешно на л. 2, абз. 5 броен отгоре надолу и абз. последен е записано по отношение на А. О. К. - ищцата, вместо правилното - ищецът. С молбата е заявено и искане за допълване на решението в частта за разноските.</w:t>
        <w:tab/>
        <w:br/>
        <w:tab/>
        <w:t xml:space="preserve"> </w:t>
        <w:tab/>
        <w:br/>
        <w:tab/>
        <w:t xml:space="preserve">Ответникът по молбата В. Д. Г. оспорва молбата като неоснователна.</w:t>
        <w:tab/>
        <w:br/>
        <w:tab/>
        <w:t xml:space="preserve"> </w:t>
        <w:tab/>
        <w:br/>
        <w:tab/>
        <w:t xml:space="preserve">Върховният касационен съд, състав на III гр. отделение, след като прецени данните по делото и доводите на страните намира следното:</w:t>
        <w:tab/>
        <w:br/>
        <w:tab/>
        <w:t xml:space="preserve"> </w:t>
        <w:tab/>
        <w:br/>
        <w:tab/>
        <w:t xml:space="preserve">Копие зг служба Sj^y</w:t>
        <w:tab/>
        <w:br/>
        <w:tab/>
        <w:t xml:space="preserve"> </w:t>
        <w:tab/>
        <w:br/>
        <w:tab/>
        <w:t xml:space="preserve">Сц^нсЕдпир (</w:t>
        <w:tab/>
        <w:br/>
        <w:tab/>
        <w:t xml:space="preserve"> </w:t>
        <w:tab/>
        <w:br/>
        <w:tab/>
        <w:t xml:space="preserve">Очевидната фактическа грешка представлява несъответствието между формираната истинска воля на съда и нейното външно изразяване в решението. Записаното в мотивите на решението по отношение на А. О. К. - ищцата, вместо - ищецът, по никакъв начин не влияе на формираната истинска воля на съда и на нейното външно изразяване. Отделно от това в удостоверението за наследници, представено по делото /л. 25 от първоинстанционното производство/ лицето А. О. К., предявило иска, е записано като дъщеря. Поради това дори и да се приеме, че е допусната техническа грешка в мотивите на решението, с оглед на сега представеното удостоверение за наследници, в което лицето А. О. К., предявило иска, е записано като син, не би могло да се приеме, че съставлява несъответствие между действително формираната воля на съда и външното й изразяване. По изложените съображения молбата за поправка на явна фактическа грешка е следва да бъде оставена без уважение.</w:t>
        <w:tab/>
        <w:br/>
        <w:tab/>
        <w:t xml:space="preserve"> </w:t>
        <w:tab/>
        <w:br/>
        <w:tab/>
        <w:t xml:space="preserve">С касационното решение по делото е оставено в сила въззивното решение за уважаване на предявения от А. О. К. срещу В. Д. Г. иск за собственост и е отменено в частта, с която неправилно е приложена от въззивния съд последицата на чл. 431, ал. 2 от ГПК отм. от разрешаването на спора за собственост по отношение на н. а. №18/2003г. за покупко-продажба на недвижим имот. Не се касае до самостоятелен иск, а до последица от решението по спора за собственост, която съдът прилага и без да е сезиран с искане по чл. 431, ал. 2 от ГПК отм. стига да са налице предпоставките на посочената разпоредба. Поради това отмяната на решението е поради неправилно приложение на чл. 431, ал. 2 от ГПК отм. като последица от решението по спора за собственост и на ответника по касационната жалба с оглед уважаване на предявения се дължат направените разноски в касационната инстанция, а е пропуснато да се присъдят с решението. По изложените съображения на А. О. К. следва да бъдат присъдени направените разноски в касационната инстанция в размер на 1500лв. - за адвокатско възнаграждение.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III гр. отделение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ОСТАВЯ БЕЗ УВАЖЕНИЕ молбата на А. О. К. за допускане на поправка на очевидна фактическа грешка в решение №847 от 08.11.2009г. по гр. д.№1861/2008г на ВКС, Шг. о., изразяваща се в това, че погрешно на л. 2, абз. 5 броен отгоре надолу и абз. последен е записано по отношение на А. О. К. - ищцата, вместо правилното - ищецът.</w:t>
        <w:tab/>
        <w:br/>
        <w:tab/>
        <w:t xml:space="preserve"> </w:t>
        <w:tab/>
        <w:br/>
        <w:tab/>
        <w:t xml:space="preserve">Осъжда В. Д. Г. от [населено място] да заплати на А. О. К. сумата 1500 лв. разноски по делото в касационната инстанция.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