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№6297/27.06.2022 по адм. д. №12439/2021 на ВАС, I о., докладвано от съдия Лозан Панов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6297 София, 27.06.2022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тринадесети април две хиляди и двадесет и втора година в състав: ПРЕДСЕДАТЕЛ: МИЛЕНА ЗЛАТКОВА ЧЛЕНОВЕ: БЛАГОВЕСТА ЛИПЧЕВАЛОЗАН ПАНОВ при секретар Жозефина Мишева и с участието на прокурора Никола Невенчин изслуша докладваното от съдията Лозан Панов по административно дело № 12439 / 2021 г.</w:t>
        <w:tab/>
        <w:br/>
        <w:tab/>
        <w:t xml:space="preserve">Производството е по реда на чл. 208 - чл. 228 от Административнопроцесуалния кодекс /АПК/ вр. чл. 160, ал. 7 от Данъчно-осигурителния процесуален кодекс /ДОПК/.</w:t>
        <w:tab/>
        <w:br/>
        <w:tab/>
        <w:t xml:space="preserve">Образувано е по касационната жалба на "ЕН ПИ СИ" ЕООД, със седалище и адрес на управление: гр. София, [улица], [адрес], представлявано от Н. Панчев, против решение № 6576 от 11.11.2021 г. на Административен съд – София – град /АССГ/, постановено по адм. д. № 7057/2021 г., с което е отхвърлена жалбата му против ревизионен акт /РА/ № Р-22220620005224-091-001/31.03.2021 г., издаден от органи по приходите при ТД на НАП - София, потвърден с решение № 873 от 09.06.2021 г. на директора на Дирекция "Обжалване и данъчно-осигурителна практика" /ОДОП/ - София при ЦУ на НАП, и в полза на ответника е присъдено юрисконсултско възнаграждение в размер на 4 647. 43 лв.</w:t>
        <w:tab/>
        <w:br/>
        <w:tab/>
        <w:t xml:space="preserve">В жалбата се релевират касационни основания по чл. 209, т. 3 АПК и се иска отмяна на първоинстанционното решение и постановяване на друго по съществото на спора, с което да се отмени РА. Претендират се разноски.</w:t>
        <w:tab/>
        <w:br/>
        <w:tab/>
        <w:t xml:space="preserve">Ответникът по касационната жалба – директор на Дирекция ОДОП - София при ЦУ на НАП - оспорва същата чрез процесуалния си представител юрк. Михайлова и заявява искане да бъде потвърдено първоинстанционното решение. Претендира присъждане на юрисконсултско възнаграждение за касационната инстанция.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първо отделение, след като прецени наведените в касационната жалба доводи, валидността, допустимостта и съответствието на решението с материалния закон в изпълнение изискването на чл. 218 от АПК, намира за установено от фактическа и правна страна следното:</w:t>
        <w:tab/>
        <w:br/>
        <w:tab/>
        <w:t xml:space="preserve">Касационната жалба като подадена в срока по чл. 211, ал. 1 АПК и от надлежна страна срещу подлежащ на касационно оспорване съдебен акт, неблагоприятен за нея, е допустима, а разгледана по същество, неоснователна.</w:t>
        <w:tab/>
        <w:br/>
        <w:tab/>
        <w:t xml:space="preserve">Настоящата касационна инстанция преценява решението на АССГ като валидно и допустимо. Правилно е приел административният съд, че оспорването е допустимо и че РА е валиден акт, издаден от компетентни органи в предвидената от закона форма след ревизионно производство, възложено от компетентен орган. Съдът правилно е определил спорните между страните по делото въпроси, установил е точно фактите въз основа на събраните доказателства и е обосновал верни изводи за неоснователност на жалбата и материална законосъобразност на РА Изводите му са подробно мотивирани и обосновани. Противно на доводите на касатора мотивите не са противоречиви, а последователни и логични.</w:t>
        <w:tab/>
        <w:br/>
        <w:tab/>
        <w:t xml:space="preserve">С РА е коригиран декларираният от ревизираното дружество резултат за данъчния период м. юли и м. август 2020 г. от ДДС за възстановяване в размер на 23 742,23 лв. на ДДС за внасяне в размер на 83 137,58 лв. и лихва – 4 863,31 лв. в резултат на непризнати декларирани вътреобщностни доставки /ВОД/ с получател JAGETIC J.D.O.O. Хърватия, VIN HR45715459197 по 12 фактури на обща стойност 534 399,05 лв. с предмет на доставка – разтворители. Ревизиращият екип е приел, че транспортът е за сметка на получателя и е осъществен от „Ен Пи Си Трейд“ ЕООД с управител и едноличен собственик Н. Панчев, който е управител и на РЛ. В производството пред данъчните органи са представени международни товарителници, рамков договор за международен транспорт от 01.12.2019 г. и фактури за превоз, като от международните товарителници и пътни листове е видно, че транспортът е осъществен от пунктове в гр. Перник /обект „Заводски строежи“/ и от гр. София /“Военнарампа“/, съответно Гърция – разтоварен пункт, което е потвърдено от JAGETIC J.D.O.O. Хърватия. Ревизиращият екип е приел, че не е ясно на кого са предадени стоките в Гърция – не е посочено материално отговорното лице, както и коя компания е получила фактически стоката, в кой склад са разтоварени.</w:t>
        <w:tab/>
        <w:br/>
        <w:tab/>
        <w:t xml:space="preserve">Спорът между страните по делото е за това доказано ли е от жалбоподателя извършването на ВОД на стоката по процесните 12 фактури, а именно разтворители, с получател JAGETIC J.D.O.O. Хърватия и място на получаване в Гърция. Както правилно е приел първостепенният съд, спорна е предпоставката за признаване на доставката за освободена – стоката да е изпратена или превозена в друга държава членка и вследствие на това изпращане или превозване тя е напуснала физически територията на страната на доставката /виж решение на СЕС по дело С-492/13, Траум, т. 24/. Изразът "изпратени или превозени", употребен в чл. 138, пар. 1 от Директива 2006/112, съответстващ на чл. 28 а, пар. 3 първа алинея от Шеста директива, следва да се тълкува в смисъл, че стоките действително са напуснали страната на доставката според решението на СЕС от 27 септември 2007 г. по дело С-409/04, Teleos.</w:t>
        <w:tab/>
        <w:br/>
        <w:tab/>
        <w:t xml:space="preserve">При липсата на конкретна разпоредба в Директива 2006/112 относно доказателствата, които трябва да представят данъчно задължените лица за доказването на посоченото условие, за да се ползват от освобождаването от ДДС, в правомощията на държавите членки е в съответствие с чл. 131 от тази директива да определят доказателствата /решение на СЕС по делото Траум, т. 27/. Документите, необходими за удостоверяване на ВОД, са регламентирани в чл. 45 ППЗДДС. Оспорени са от приходните органи доказателствата по чл. 45, т. 2, б. "а" ППЗДДС в приложимата редакция - транспортен документ или писмено потвърждение от получателя или упълномощено от него лице, удостоверяващи, че стоките са получени на територията на друга държава членка - в случаите, когато транспортът е извършен от получателя или от трето лице за сметка на получателя; в писменото потвърждение се посочват дата и място на получаване, вид и количество на стоката, вид, марка и регистрационен номер на превозното средство, с което е извършен транспортът, име на лицето, предало стоките, и длъжностното му качество, име на лицето, получило стоките, и длъжностното му качество. От страна на жалбоподателя са представени международни товарителници /CMR/ с превозвач „Ен Пи Си Трейд“ ЕООД, както и писмено потвърждение.</w:t>
        <w:tab/>
        <w:br/>
        <w:tab/>
        <w:t xml:space="preserve">Правилно АССГ е приел, че писменото потвърждение не отговаря на формалните изисквания, регламентирани в чл. 45, т. 2, б. "а" ППЗДДС, тъй като не съдържа данни за място на получаването на стоката на кой склад/обект са разтоварени, име на лицето, получило стоката, и длъжностното му качество, поради което не доказва, че стоките са получени на територията на друга държава членка.</w:t>
        <w:tab/>
        <w:br/>
        <w:tab/>
        <w:t xml:space="preserve">Независимо от това в хода на ревизията приходните органи са доказали редица факти, обосноваващи верен извод за това, че стоките не са напуснали територията на страната с посочените в товарителниците влекачи и полуремаркета и с водачи, вписани в пътните листове. От страна на превозвача не са представени доказателства и не е доказано, че разполагат с валидно удостоверение за одобрение на пътни превозни средства, превозващи опасни товари, съгласно изискванията на Наредба № 40 от 14.01.2004 г. за условията и реда за извършване на автомобилен превоз на опасни товари, а наред това водачите не разполагат с ARD сертификати за водачи на МПС, превозващи опасни товари.</w:t>
        <w:tab/>
        <w:br/>
        <w:tab/>
        <w:t xml:space="preserve">Наред с това, според получения отговор от компетентните органи в Хърватия за предоставяне на информация по процедури за обмен на информация между България и Хърватия /приобщен с Протокол № 1733522/28.01.2021 г./ JAGETIC J.D.O.O. участва в данъчни измами, не се открива на адреса и не подава данъчни декларации. Същото им фиктивен директор, който няма нищо общо с дейността на дружеството, а лицето, опериращо с банковите сметки, е известно на данъчните органи в Хърватия с участието си в данъчни измами. JAGETIC J.D.O.O. не е декларирало придобиване на стоки от "ЕН ПИ СИ" ЕООД, а ДДС номерът на хърватското дружество е прекратен от април 2020 г.</w:t>
        <w:tab/>
        <w:br/>
        <w:tab/>
        <w:t xml:space="preserve">Правилно АССГ е приел, че от доказателствата се установява, че хърватското дружество, получател на ВОД по смисъла на чл. 2, 1 от Регламент 1925/2004 е липсващ търговец. В случая се касае за регистрирано като данъчно задължено лице за целите на ДДС, което потенциално, с намерение за измама, придобива или създава впечатление, че придобива стоки или услуги без да заплаща ДДС и доставя стоки или услуги с ДДС, без да превежда дължимия ДДС на съответния национален орган. За да се признае една доставка за ВОД е необходимо да има освен регистрирани лица по ЗДДС в две държави членки, но да се установи напускането на стоките по фактурите на територията на едната страна. Конкретно първоинстанционният съд правилно е достигнал до извода, че РЛ е регистрирано по ДДС, но регистрацията на получателя е прекратена от април 2020 г., а наред с това стоките не са напуснали територията на Република България.</w:t>
        <w:tab/>
        <w:br/>
        <w:tab/>
        <w:t xml:space="preserve">Допълнителен аргумент за изводите относно извършването на ВОД на стоките по процесните 12 фактури са данните за плащанията във връзка с декларираните ВОД. Безспорно е, че по банковата на сметка на "ЕН ПИ СИ" ЕООД са постъпвали сумите по процесните фактури с наредител ДЗЗД“ОЛЕГХРОМ“ по нареждане на JAGETIC J.D.O.O. Правилно АССГ е приел, че не е доказана и връзката при плащането на доставките с реално заплатилото го лице – дружество, регистрирано по ЗЗД без дейност и служители, ненамерено на адреса и непредставило документи за основанието за плащане на чуждите доставки на JAGETIC J.D.O.O.</w:t>
        <w:tab/>
        <w:br/>
        <w:tab/>
        <w:t xml:space="preserve">При правилно обоснован извод от страна на административния съд, че стоките не са напуснали територията на страната и не са получени на територията на Гърция от вписания във фактурите получател се поставя въпросът за добросъвестността на продавача и доколко той е взел всички разумни мерки в рамките на своите възможности, за да се увери, че осъществената от него ВОД не го довежда до участие в измама /виж решението на СЕС по делото Teleos, т. 68/. Правилно е приел АССГ, че установените в хода на ревизията факти и обстоятелства изключват добросъвестността на жалбоподателя при осъществяването на процесната операция. На първо място, както вече беше посочено по-горе, липсват данни за място на получаването на стоката на кой склад/обект са разтоварени, както и не става ясно кое е лицето, което ги е подписало от името на JAGETIC J.D.O.O. Освен това, доставчикът се е съгласил да получи плащане на стоките от ДЗЗД“ОЛЕГХРОМ“ без да е установена връзката между JAGETIC J.D.O.O и българското дружество и в какво качество са направени плащанията към ревизираното дружество.</w:t>
        <w:tab/>
        <w:br/>
        <w:tab/>
        <w:t xml:space="preserve">Неоснователни са доводите на касатора, че е действал добросъвестно и е представил доказателства, установяващи на пръв поглед правото му на данъчен кредит. Според т. 1 от диспозитива на решението на СЕС от 6 септември 2012 г. по дело C-273/11, Mecsek-Gabona, член 138, параграф 1 от Директива 2006/112/ЕО трябва да се тълкува в смисъл, че допуска на продавача да се откаже ползването от правото на освобождаване на вътреобщностна доставка, при условие че бъде установено с оглед на обективни фактори, че той е знаел или е трябвало да знае, че осъществената от него операция е била част от извършена от приобретателя измама, и че не е взел всички зависещи от него разумни мерки за избягване на собственото си участие в тази измама.</w:t>
        <w:tab/>
        <w:br/>
        <w:tab/>
        <w:t xml:space="preserve">По изложените мотиви оспореното първоинстанционно решение е правилно и законосъобразно и следва да бъде оставено в сила.</w:t>
        <w:tab/>
        <w:br/>
        <w:tab/>
        <w:t xml:space="preserve">При този изход на спора основателна е претенцията на ответника по касация за присъждане на юрисконсултско възнаграждение.</w:t>
        <w:tab/>
        <w:br/>
        <w:tab/>
        <w:t xml:space="preserve">Мотивиран така и на основание чл. 221, ал. 2, изр. първо, предложение първо,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ОСТАВЯ В СИЛА решение № 6576 от 11.11.2021 г. по адм. д. № 7057/2021 г. по описа на Административен съд – София – град.</w:t>
        <w:tab/>
        <w:br/>
        <w:tab/>
        <w:t xml:space="preserve">ОСЪЖДА "ЕН ПИ СИ" ЕООД, със седалище и адрес на управление: гр. София, [улица], [адрес], представлявано от Н. Панчев, да заплати на Национална агенция за приходите юрисконсултско възнаграждение в размер на 3 647 лв. /три хиляди и шестстотин и четиридесет и седем лева/.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МИЛЕНА ЗЛАТКОВА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БЛАГОВЕСТА ЛИПЧЕВА/п/ ЛОЗАН ПАНОВ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