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№408/16.01.2023 по адм. д. №12482/2021 на ВАС, VIII о., докладвано от съдия Василка Шаламанова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408 София, 16.01.2023 г. В ИМЕТО НА НАРОДА</w:t>
        <w:tab/>
        <w:br/>
        <w:tab/>
        <w:t xml:space="preserve">Върховният административен съд на Република България - Осмо отделение, в закрито заседание в състав: Председател: ДИМИТЪР ПЪРВАНОВ Членове: ВАСИЛКА ШАЛАМАНОВАМАРИЯ ТОДОРОВА при секретар и с участието на прокурора изслуша докладваното от съдията Василка Шаламанова по административно дело № 12482 / 2021 г.</w:t>
        <w:tab/>
        <w:br/>
        <w:tab/>
        <w:t xml:space="preserve">Производството е по реда на чл. 176, ал. 1 от Административнопроцесуалния кодекс (АПК).</w:t>
        <w:tab/>
        <w:br/>
        <w:tab/>
        <w:t xml:space="preserve">Образувано е по молба от Директора на Дирекция „Обжалване и данъчно-осигурителна практика“ – София при ЦУ на НАП, с искане за допълване на Решение № 10374/16.11.2022 г., постановено по адм. дело № 12482/2021 г. по описа на ВАС.</w:t>
        <w:tab/>
        <w:br/>
        <w:tab/>
        <w:t xml:space="preserve">Формулираното искане е съдът да се произнесе с допълнително решение, с което на основание чл. 160, ал. 5 от ДОПК във връзка с чл. 173, ал. 2 от АПК да укаже изпращане на преписката на компетентния административен орган и да даде задължителни указания относно тълкуването и приложението на закона.</w:t>
        <w:tab/>
        <w:br/>
        <w:tab/>
        <w:t xml:space="preserve">Ответникът по молбата за допълването – „СК Груп Индъстри“ ЕООД, надлежно уведомен, не изразява становище.</w:t>
        <w:tab/>
        <w:br/>
        <w:tab/>
        <w:t xml:space="preserve">Върховният административен съд, състав на Осмо отделение, намира, че молбата е депозирана в срока по чл. 176, ал. 1 от АПК, от страна по делото, поради което е процесуално допустима. Разгледана по същество тя е неоснователна.</w:t>
        <w:tab/>
        <w:br/>
        <w:tab/>
        <w:t xml:space="preserve">Съгласно разпоредбата на чл. 160, ал. 5 от ДОПК (Нова - Д.В., бр. 105 от 2020 г., в сила от 01.01.2021 г.), при обявяване на ревизионен акт за нищожен от съда се прилага чл. 173, ал. 2 от АПК. В чл. 173, ал. 2 от АПК е предвидено, че извън случаите по ал. 1, както и когато актът е нищожен поради некомпетентност или естеството му не позволява решаването на въпроса по същество, съдът изпраща преписката на съответния компетентен административен орган със задължителни указания по тълкуването и прилагането на закона.</w:t>
        <w:tab/>
        <w:br/>
        <w:tab/>
        <w:t xml:space="preserve">С Решение № 10374/16.11.2022 г., постановено по адм. дело № 12482/2021 г. по описа на ВАС, чието допълване се иска, е оставено в сила Решение № 6054/25.10.2021 г., постановено по адм. дело № 9128/2019 г. по описа на Административен съд – София-град, с което е прогласена нищожността на Ревизионен акт № Р-22220318003595-091-001/12.04.2019 г. Видно от мотивите на решението на първоинстанционния съд, административният акт е обявен за нищожен поради липса на компетентност на един от издателите му. С диспозитива на Решение № 6054/25.10.2021 г., постановено по адм. дело № 9128/2019 г. по описа на Административен съд – София-град съдът е разпоредил връщане на преписката на компетентния орган. С оглед изложеното съдът е съобразил разпоредбите на чл. 160, ал. 5 от ДОПК във връзка с чл. 173, ал. 2 от АПК. Доколкото с Решение № 10374/16.11.2022 г., постановено по адм. дело № 12482/2021 г. по описа на ВАС, е оставено в сила цитираното решение на административния съд, съдържащо диспозитив за изпращане преписката на компетентния орган, не е налице непълнота, а отправеното искане е неоснователно.</w:t>
        <w:tab/>
        <w:br/>
        <w:tab/>
        <w:t xml:space="preserve">Водим от гореизложеното, Върховният административен съд, състав на Осмо отделение РЕШИ:</w:t>
        <w:tab/>
        <w:br/>
        <w:tab/>
        <w:t xml:space="preserve">ОТХВЪРЛЯ искането за допълване на Решение № 10374/16.11.2022 г., постановено по адм. дело № 12482/2021 г. по описа на ВАС. Решението е окончателно. Вярно с оригинала, Председател:</w:t>
        <w:tab/>
        <w:br/>
        <w:tab/>
        <w:t xml:space="preserve">/п/ ДИМИТЪР ПЪРВАНОВ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ВАСИЛКА ШАЛАМАНОВА/п/ МАРИЯ ТОДОРОВА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