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№327/27.10.2016 по гр. д. №4496/2016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327</w:t>
        <w:tab/>
        <w:br/>
        <w:tab/>
        <w:t xml:space="preserve"/>
        <w:tab/>
        <w:br/>
        <w:tab/>
        <w:t xml:space="preserve">гр.София, 27.10.2016 г. </w:t>
        <w:tab/>
        <w:br/>
        <w:tab/>
        <w:t xml:space="preserve"> </w:t>
        <w:tab/>
        <w:br/>
        <w:tab/>
        <w:t xml:space="preserve">Върховният касационен съд на Република България, </w:t>
        <w:tab/>
        <w:br/>
        <w:tab/>
        <w:t xml:space="preserve"> </w:t>
        <w:tab/>
        <w:br/>
        <w:tab/>
        <w:t xml:space="preserve">четвърто гражданско отделение, в закрито съдебно заседание на</w:t>
        <w:tab/>
        <w:br/>
        <w:tab/>
        <w:t xml:space="preserve"> </w:t>
        <w:tab/>
        <w:br/>
        <w:tab/>
        <w:t xml:space="preserve">двадесет и шести октомври две хиляди и шестнадесета година, в състав:</w:t>
        <w:tab/>
        <w:br/>
        <w:tab/>
        <w:t xml:space="preserve"> </w:t>
        <w:tab/>
        <w:br/>
        <w:tab/>
        <w:t xml:space="preserve">ПРЕДСЕДАТЕЛ: Борислав Белазелков</w:t>
        <w:tab/>
        <w:br/>
        <w:tab/>
        <w:t xml:space="preserve"> </w:t>
        <w:tab/>
        <w:br/>
        <w:tab/>
        <w:t xml:space="preserve">ЧЛЕНОВЕ: Борис Илиев </w:t>
        <w:tab/>
        <w:br/>
        <w:tab/>
        <w:t xml:space="preserve"> </w:t>
        <w:tab/>
        <w:br/>
        <w:tab/>
        <w:t xml:space="preserve">Димитър Димитров</w:t>
        <w:tab/>
        <w:br/>
        <w:tab/>
        <w:t xml:space="preserve"> </w:t>
        <w:tab/>
        <w:br/>
        <w:tab/>
        <w:t xml:space="preserve">като разгледа докладваното от Борис Илиев гр. д.№ 4496/ 2016 г.</w:t>
        <w:tab/>
        <w:br/>
        <w:tab/>
        <w:t xml:space="preserve"> </w:t>
        <w:tab/>
        <w:br/>
        <w:tab/>
        <w:t xml:space="preserve">за да постанови определението,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 ГПК.</w:t>
        <w:tab/>
        <w:br/>
        <w:tab/>
        <w:t xml:space="preserve"> </w:t>
        <w:tab/>
        <w:br/>
        <w:tab/>
        <w:t xml:space="preserve">Делото е образувано по молба на М. М. К. за отмяна на влязлото в сила решение на Великотърновски районен съд по гр. д.№ 3542/ 2015 г., потвърдено с решение № 258/ 23.06.2016 г. по гр. д.№ 446/ 2016 г. на Великотърновски окръжен съд. С въззивното решение е отхвърлен предявеният от молителя против сина му М. М. К. иск, квалифициран по чл. 140 ал. 1 т. 1 СК, за заплащане на месечна издръжка 200 лв.</w:t>
        <w:tab/>
        <w:br/>
        <w:tab/>
        <w:t xml:space="preserve"> </w:t>
        <w:tab/>
        <w:br/>
        <w:tab/>
        <w:t xml:space="preserve">Молителят поддържа, че решението е неправилно, тъй като не отчита възрастта му, здравословното му състояние, липсата на източник на доходи, както и обстоятелството, че е лишен от свобода. Излага доводи, че незаконосъобразно инстанцията по същество е отказала да допусне по делото съдебномедицинска експертиза, както и че синът му е в трудоспособна възраст и би могъл да му осигурява издръжка. Искането е влязлото в сила решение да бъде отменено и делото да бъде върнато за ново разглеждане.</w:t>
        <w:tab/>
        <w:br/>
        <w:tab/>
        <w:t xml:space="preserve"> </w:t>
        <w:tab/>
        <w:br/>
        <w:tab/>
        <w:t xml:space="preserve">Ответната страна М. М. К. не взема становище.</w:t>
        <w:tab/>
        <w:br/>
        <w:tab/>
        <w:t xml:space="preserve"> </w:t>
        <w:tab/>
        <w:br/>
        <w:tab/>
        <w:t xml:space="preserve">Съдът приема, че молбата е недопустима. </w:t>
        <w:tab/>
        <w:br/>
        <w:tab/>
        <w:t xml:space="preserve"> </w:t>
        <w:tab/>
        <w:br/>
        <w:tab/>
        <w:t xml:space="preserve">Молителят е изложил общи основания за неправилност на влязлото в сила решение поради нарушение на материалния закон и съществени процесуални нарушения. Той не сочи никое обстоятелство, което да попада в кръга на визираните в чл. 303 ал. 1 ГПК като основание за подлагане на съдебния акт на извънинстанционен контрол. На него, както и на назначеният му по реда на Закона за правната помощ процесуален представител, съдът е дал (с разпореждане от 13.09.2016 г.) възможност да отстранят нередовностите на молбата, като представят точно и мотивирано изложение на основанията за отмяна. В изпълнение на тези указания процесуалният представител на молителя е отговорил, че поддържа молбата на основанията в нея, но отново не е посочил конкретни обстоятелства, относими към някоя от хипотезите на чл. 303 ал. 1 ГПК. Такива обстоятелства не са посочени и от М. М. К. в молбата му от 30.09.2016 г. Ето защо съдът приема, че констатираната нередовност не е отстранена в предоставения за това срок. Поради това и на основание чл. 306 ал. 2 вр. чл. 286 ал. 1 т. 2 ГПК молбата за отмяна следва да бъде върната на подателя й.</w:t>
        <w:tab/>
        <w:br/>
        <w:tab/>
        <w:t xml:space="preserve"> </w:t>
        <w:tab/>
        <w:br/>
        <w:tab/>
        <w:t xml:space="preserve">По изложените съображения съдът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РАЗГЛЕЖДАНЕ и ВРЪЩА молбата на М. М. К. за отмяна на влязлото в сила решение № 258/ 23.06.2016 г. по гр. д.№ 446/ 2016 г. на Великотърновски окръжен съд, потвърждаващо решение на Великотърновски районен съд по гр. д.№ 3542/ 2015 г. и ПРЕКРАТЯВА производството по гр. д.№ 4496/ 2016 г. по описа на Върховен касационен съд, ІV гражданско отделение.</w:t>
        <w:tab/>
        <w:br/>
        <w:tab/>
        <w:t xml:space="preserve"> </w:t>
        <w:tab/>
        <w:br/>
        <w:tab/>
        <w:t xml:space="preserve">Определението подлежи на обжалване в седмичен срок от съобщаването му пред друг състав на Върховния касационен съд.</w:t>
        <w:tab/>
        <w:br/>
        <w:tab/>
        <w:t xml:space="preserve"> </w:t>
        <w:tab/>
        <w:br/>
        <w:tab/>
        <w:t xml:space="preserve">Преписи да се връчат както на молителя, така и на назначеният му процесуален представител по реда на Закона за правната помощ.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