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№48/26.02.2016 по нак. д. №85/2016 на ВКС, НК, II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Привилегирован състав на транспортно престъпление * специална и генерална превенция * цели на наказанието * субективна страна на деяние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№ 48</w:t>
        <w:tab/>
        <w:br/>
        <w:tab/>
        <w:t xml:space="preserve"> </w:t>
        <w:tab/>
        <w:br/>
        <w:tab/>
        <w:t xml:space="preserve">Гр. София, 26.02.2016 год.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Върховният касационен съд на Република България, второ наказателно отделение в открито съдебно заседание на деветнадесети февруари през две хиляди и шестнадесета година в състав</w:t>
        <w:tab/>
        <w:br/>
        <w:tab/>
        <w:t xml:space="preserve"> </w:t>
        <w:tab/>
        <w:br/>
        <w:tab/>
        <w:t xml:space="preserve"> ПРЕДСЕДАТЕЛ: ТАТЯНА КЪНЧЕВА</w:t>
        <w:tab/>
        <w:br/>
        <w:tab/>
        <w:t xml:space="preserve"> </w:t>
        <w:tab/>
        <w:br/>
        <w:tab/>
        <w:t xml:space="preserve"> ЧЛЕНОВЕ: ЕЛЕНА АВДЕВА</w:t>
        <w:tab/>
        <w:br/>
        <w:tab/>
        <w:t xml:space="preserve"> </w:t>
        <w:tab/>
        <w:br/>
        <w:tab/>
        <w:t xml:space="preserve"> КРАСИМИРА МЕДАРОВА </w:t>
        <w:tab/>
        <w:br/>
        <w:tab/>
        <w:t xml:space="preserve"/>
        <w:tab/>
        <w:br/>
        <w:tab/>
        <w:t xml:space="preserve">при участието на секретаря КР. ПАВЛОВА </w:t>
        <w:tab/>
        <w:br/>
        <w:tab/>
        <w:t xml:space="preserve"> </w:t>
        <w:tab/>
        <w:br/>
        <w:tab/>
        <w:t xml:space="preserve">и след становище на прокурора от ВКП И.ЧОБАНОВА, като разгледа докладваното от съдия Медарова наказателно дело № 85/2016 год. и за да се произнесе, взе предвид следното:</w:t>
        <w:tab/>
        <w:br/>
        <w:tab/>
        <w:t xml:space="preserve"> </w:t>
        <w:tab/>
        <w:br/>
        <w:tab/>
        <w:t xml:space="preserve"> Производството пред ВКС е по реда на глава ХХІІІ от НПК. </w:t>
        <w:tab/>
        <w:br/>
        <w:tab/>
        <w:t xml:space="preserve"> </w:t>
        <w:tab/>
        <w:br/>
        <w:tab/>
        <w:t xml:space="preserve">Образувано е по касационна жалба на подсъдимият З. Г. М., чрез упълномощеният му защитник, адв. К. К., с наведено основание по чл. 348, ал. 1, т. 3 от НПК и направено искане за намаляване на наложеното наказание / основно и допълнително / до определените с присъдата на окръжния съд размери.</w:t>
        <w:tab/>
        <w:br/>
        <w:tab/>
        <w:t xml:space="preserve"> </w:t>
        <w:tab/>
        <w:br/>
        <w:tab/>
        <w:t xml:space="preserve">Решението на Апелативен съд-Пловдив е обжалвано с касационна жалба и от частните обвинители Н. З. К. и М. З. Б., чрез техния повереник, адв. А. Б., с оплакване за явна несправедливост на наложеното на подсъдимия наказание, което се преценява като прекомерно занижено и несъответно на целите по чл. 36 от НК. Частните обвинители правят искане за отмяна на въззивното решение и връщане на делото за ново разглеждане от друг съдебен състав, с цел увеличаване на наказанието лишаване от свобода до средния законов размер, за увеличаване на изпитателния срок на четири години и на срока на допълнителното наказание, лишаване от права, който се иска да се увеличи в рамките по чл. 49, ал. 2 от НК. </w:t>
        <w:tab/>
        <w:br/>
        <w:tab/>
        <w:t xml:space="preserve"> </w:t>
        <w:tab/>
        <w:br/>
        <w:tab/>
        <w:t xml:space="preserve">Пред касационната инстанция подсъдимият З. М. се представлява от упълномощеният защитник адв. К., който поддържа жалбата на подзащитния си по изложените в същата съображения за явна несправедливост на наложеното наказание, след увеличението му от въззивната инстанция, и с направеното искане за отмяна на решението на Апелативен съд-Пловдив и оставяне в сила на първоинстанционната присъда. Намира, че наказанието е определено при неправилна преценка на касаещите вината на подсъдимия обстоятелства, като акцентира на самопризнанието на дееца от досъдебното производство, което не е било преценено като смекчаващ отговорността факт и на нарушението на привилата за движение, което неправилно счита, че е отчетено в негова вреда, при положение, че е съставомерен елемент от фактическия състав на деянието.</w:t>
        <w:tab/>
        <w:br/>
        <w:tab/>
        <w:t xml:space="preserve"> </w:t>
        <w:tab/>
        <w:br/>
        <w:tab/>
        <w:t xml:space="preserve">Счита жалбата на частните обвинители за неоснователна.</w:t>
        <w:tab/>
        <w:br/>
        <w:tab/>
        <w:t xml:space="preserve"> </w:t>
        <w:tab/>
        <w:br/>
        <w:tab/>
        <w:t xml:space="preserve">Подсъдимият З. М., в последната си дума пред касационния съд изразява съжаление за деянието и моли да се остави в сила присъдата на първата инстанция.</w:t>
        <w:tab/>
        <w:br/>
        <w:tab/>
        <w:t xml:space="preserve"> </w:t>
        <w:tab/>
        <w:br/>
        <w:tab/>
        <w:t xml:space="preserve">Частните обвинители Н. К. и М. Б. пред ВКС се представляват от упълномощеният повереник адв. Б., който поддържа депозираната от тях касационна жалба за увеличаване на наложеното наказание и моли да се уважи, като се върне делото за ново разглеждане от друг въззивен състав.</w:t>
        <w:tab/>
        <w:br/>
        <w:tab/>
        <w:t xml:space="preserve"> </w:t>
        <w:tab/>
        <w:br/>
        <w:tab/>
        <w:t xml:space="preserve">Повереникът на частните обвинители намира наказанието на подсъдимия за занижено по размер и негодно да послужи за постигане целите по чл. 36 от НК.</w:t>
        <w:tab/>
        <w:br/>
        <w:tab/>
        <w:t xml:space="preserve"> </w:t>
        <w:tab/>
        <w:br/>
        <w:tab/>
        <w:t xml:space="preserve">Жалбата на подсъдимия счита за изцяло неоснователна, поради което сочи, че следва да се остави без уважение. </w:t>
        <w:tab/>
        <w:br/>
        <w:tab/>
        <w:t xml:space="preserve"> </w:t>
        <w:tab/>
        <w:br/>
        <w:tab/>
        <w:t xml:space="preserve">Пред касационната инстанция прокурорът от ВКП застъпва становище, в което оценява жалбите на частните обвинители и тази на подсъдимия като неоснователни и счита, че следва да се оставят без уважение.</w:t>
        <w:tab/>
        <w:br/>
        <w:tab/>
        <w:t xml:space="preserve"> </w:t>
        <w:tab/>
        <w:br/>
        <w:tab/>
        <w:t xml:space="preserve">Намира определеното от въззивния съд наказание за съобразено с всички относими към вината на дееца обстоятелства, както и при отчитане на същественото съпричиняване на резултата от пострадалото лице.</w:t>
        <w:tab/>
        <w:br/>
        <w:tab/>
        <w:t xml:space="preserve"> </w:t>
        <w:tab/>
        <w:br/>
        <w:tab/>
        <w:t xml:space="preserve"> Върховният касационен съд, второ наказателно отделение, след като обсъди наведените основания в касационната жалба на подсъдимия и тези, посочени в жалбата, депозирана от частните обвинители и като съобрази доводите на страните, в рамките на законовите си правомощия по чл. 347, ал. 1 от НПК, намира за установено следното:</w:t>
        <w:tab/>
        <w:br/>
        <w:tab/>
        <w:t xml:space="preserve"> </w:t>
        <w:tab/>
        <w:br/>
        <w:tab/>
        <w:t xml:space="preserve"> С присъда № 12, постановена на 07.04.2015 г. по н. о.х. д. № 61/2015 г., по описа на Окръжен съд - Пазарджик, Наказателно отделение, подсъдимият З. М. е признат за виновен относно това, че на 15.10.2014 г., в [населено място], [община], при управление на трактор „Б.. ...” с ДК №. ..... с прикачено ремарке, в нарушение на правилата за движение по пътищата, чл. 134, ал. 1 от ЗДП по непредпазливост е причинил смъртта на З. М. Б., като след деянието е направил всичко зависещо от него за оказване помощ на пострадалата, поради което и на осн. чл. 343а, ал. 1 б.”б” вр. чл. 343, ал. 1 б.”в” вр. чл. 342, ал. 1 от НК и чл. 58а, ал. 1 от НК е осъден на лишаване от свобода за срок от четири месеца, изтърпяването на което е отложено с изпитателен срок от три години, на осн. чл. 66, ал. 1 от НК, считано от влизане на присъдата в сила. </w:t>
        <w:tab/>
        <w:br/>
        <w:tab/>
        <w:t xml:space="preserve"> </w:t>
        <w:tab/>
        <w:br/>
        <w:tab/>
        <w:t xml:space="preserve">Със същата присъда, на осн. чл. 343г от НК, подсъдимият М. е лишен от право да управлява МПС за срок от една година. </w:t>
        <w:tab/>
        <w:br/>
        <w:tab/>
        <w:t xml:space="preserve"> </w:t>
        <w:tab/>
        <w:br/>
        <w:tab/>
        <w:t xml:space="preserve">На осн. чл. 189, ал. 3 от НПК в тежест на подсъдимия са възложени разноските по делото в размер на 200.00 лв.</w:t>
        <w:tab/>
        <w:br/>
        <w:tab/>
        <w:t xml:space="preserve"> </w:t>
        <w:tab/>
        <w:br/>
        <w:tab/>
        <w:t xml:space="preserve">С въззивно решение № 117 от 19.10.2015 г., постановено по в. н.о. х.д. № 244/2015 г. по описа на Апелативен съд - Пловдив, НО, 1 състав, в съответствие с депозирана въззивна жалба от частните обвинители, присъдата на Окръжен съд-Пазарджик е била изменена в частта относно наказанието, което е било увеличено по размер, съответно лишаването от свобода – от четири на десет месеца, а лишаването от права – от една година на една година и шест месеца. В останалата част присъдата е била потвърдена.</w:t>
        <w:tab/>
        <w:br/>
        <w:tab/>
        <w:t xml:space="preserve"> </w:t>
        <w:tab/>
        <w:br/>
        <w:tab/>
        <w:t xml:space="preserve">По жалбата на частните обвинители:</w:t>
        <w:tab/>
        <w:br/>
        <w:tab/>
        <w:t xml:space="preserve"> </w:t>
        <w:tab/>
        <w:br/>
        <w:tab/>
        <w:t xml:space="preserve">Касационната жалба е подадена в законовия срок по чл. 350, ал. 2 от НПК и от активно легитимирани страни, поради което е допустима, като разгледана по същество се явява неоснователна.</w:t>
        <w:tab/>
        <w:br/>
        <w:tab/>
        <w:t xml:space="preserve"> </w:t>
        <w:tab/>
        <w:br/>
        <w:tab/>
        <w:t xml:space="preserve">Производството по делото, в съдебната му фаза, е протекло по реда на диференцираната процедура, регламентирана в чл. 371, т. 2 от НПК, като подсъдимият е признал фактите по обвинението и е дал съгласие да не се събират доказателства за тяхното установяване. Направеното самопризнание е било одобрено от съда, съгласно процесуалният ред по чл. 373, ал. 4 от НПК, което е резултирало като санкционна последица в определяне на наказание при условията на чл. 58а от НК.</w:t>
        <w:tab/>
        <w:br/>
        <w:tab/>
        <w:t xml:space="preserve"> </w:t>
        <w:tab/>
        <w:br/>
        <w:tab/>
        <w:t xml:space="preserve">Реализацията на наказателната отговорност на подсъдимия М. е била осъществена от първият съд при условията на чл. 58а, ал. 1 от НК, с оглед отчетената липса на предпоставките на чл. 55 от НК за отсъствие на многобройни смекчаващи или изключително за вината на дееца обстоятелства, при което наказанието е било индивидуализирано в съответствие с разпоредбата на чл. 54 от НК. След редукцията с една трета основното наказание е определено в рамките на четири месеца лишаване от свобода, а допълнителното наказание е фиксирано в размер на една година лишаване от права. </w:t>
        <w:tab/>
        <w:br/>
        <w:tab/>
        <w:t xml:space="preserve"> </w:t>
        <w:tab/>
        <w:br/>
        <w:tab/>
        <w:t xml:space="preserve">Санкцията е отмерена при отчетен превес на смекчаващите обстоятелства, в която категория са включени необремененото съдебно минало на подсъдимия, добрата му характеристика, младата му възраст, самопризнанието, направено на досъдебното производство като активна форма на съдействие за разследващите органи и съпричиняването от страна на пострадалата за настъпване на вредоносния резултат, изразяващо се в неправомерно возене на теглича на ремаркето. Отегчаващи за отговорността на М. факти не са били намерени.</w:t>
        <w:tab/>
        <w:br/>
        <w:tab/>
        <w:t xml:space="preserve"> </w:t>
        <w:tab/>
        <w:br/>
        <w:tab/>
        <w:t xml:space="preserve">Определеното от окръжния съд наказание е било оценено като явно несправедливо от въззивната инстанция, което е довело до неговото увеличаване, при наличието на депозирана съответна жалба от частното обвинение.</w:t>
        <w:tab/>
        <w:br/>
        <w:tab/>
        <w:t xml:space="preserve"> </w:t>
        <w:tab/>
        <w:br/>
        <w:tab/>
        <w:t xml:space="preserve">Обстоятелствата, които първият съд е отчел в полза на подсъдимия са били възприети за правилно установени от въззивната инстанция като вид и брой, като на преоценка са били подложени отегчаващите наказателната му отговорност факти, при което във вреда на подсъдимия е отчетена значителната продължителност на нарушението по чл. 134, ал. 1 от ЗДП, с оглед немалкия период от време на неправомерно превозване на пострадалата, включително и в рамките на населено място.</w:t>
        <w:tab/>
        <w:br/>
        <w:tab/>
        <w:t xml:space="preserve"> </w:t>
        <w:tab/>
        <w:br/>
        <w:tab/>
        <w:t xml:space="preserve">В касационната жалба на частните обвинители не са изложени конкретни доводи в подкрепа на явната несправедливост на увеличеното от въззивния съд наказание, които да бъдат обсъждани при преценката за неговата съответност. </w:t>
        <w:tab/>
        <w:br/>
        <w:tab/>
        <w:t xml:space="preserve"> </w:t>
        <w:tab/>
        <w:br/>
        <w:tab/>
        <w:t xml:space="preserve">Декларативно е посочена невъзможността с така индивидуализираното наказание да бъдат постигнати целите по чл. 36 от НК.</w:t>
        <w:tab/>
        <w:br/>
        <w:tab/>
        <w:t xml:space="preserve"> </w:t>
        <w:tab/>
        <w:br/>
        <w:tab/>
        <w:t xml:space="preserve">Релевираното от частното обвинение оплакване в насока неправилно занижаване на наложеното наказание се намери за неоснователно. </w:t>
        <w:tab/>
        <w:br/>
        <w:tab/>
        <w:t xml:space="preserve"> </w:t>
        <w:tab/>
        <w:br/>
        <w:tab/>
        <w:t xml:space="preserve">Подсъдимият М. правилно е определен от контролираната съдебна инстанция като личност с ниска степен на обществена опасност, като оценката е изведена, както от положителната му характеристика като личност, от данните за трудовата му ангажираност и предходна отрицателна съдимост, така и от демонстрираната критична оценка и негативно отношение към извършеното деяние. </w:t>
        <w:tab/>
        <w:br/>
        <w:tab/>
        <w:t xml:space="preserve"> </w:t>
        <w:tab/>
        <w:br/>
        <w:tab/>
        <w:t xml:space="preserve"> В същата насока е отчетено и поведението на пострадалата З. Б., която е инициирала неправомерното и превозване върху теглича на ремаркето на трактора и безспорно е допринесла за настъпването на вредоносния резултат. </w:t>
        <w:tab/>
        <w:br/>
        <w:tab/>
        <w:t xml:space="preserve"> </w:t>
        <w:tab/>
        <w:br/>
        <w:tab/>
        <w:t xml:space="preserve">Наказателната репресия не се осъществява самоцелно, като основното и предназначение е насочено към личността на дееца и въздействието върху него, докато ефективността на санкцията от гледна точка на обществената и значимост винаги е поставена в пряка зависимост от повлияването на индивида като субект на конкретната наказателна отговорност.</w:t>
        <w:tab/>
        <w:br/>
        <w:tab/>
        <w:t xml:space="preserve"> </w:t>
        <w:tab/>
        <w:br/>
        <w:tab/>
        <w:t xml:space="preserve">Определеното от въззивната инстанция наказание е в максимална степен съобразено с личността на подсъдимия М. и тежестта на извършеното от него престъпление.</w:t>
        <w:tab/>
        <w:br/>
        <w:tab/>
        <w:t xml:space="preserve"> </w:t>
        <w:tab/>
        <w:br/>
        <w:tab/>
        <w:t xml:space="preserve"> Размерът на основното наказание, който след увеличението е в рамките близо до средния законов размер и този на допълнителното наказание, отмерено на една година и шест месеца, не показват несъответствие с целите на наказанието по чл. 36 от НК и са определени правилно и адекватно на извършеното.</w:t>
        <w:tab/>
        <w:br/>
        <w:tab/>
        <w:t xml:space="preserve"> </w:t>
        <w:tab/>
        <w:br/>
        <w:tab/>
        <w:t xml:space="preserve">Изпитателният срок, с който е отложено изтърпяването на основното наказание, фиксиран в рамките на минимума, също не разкрива несъответствие с целта на специалната превенция и се отчита като достатъчен за преоценка на поведението на подсъдимия от негова страна.</w:t>
        <w:tab/>
        <w:br/>
        <w:tab/>
        <w:t xml:space="preserve"> </w:t>
        <w:tab/>
        <w:br/>
        <w:tab/>
        <w:t xml:space="preserve">Наказанието не е несъвместимо и с целите на генералната превенция, като с определеният размер е постигнат баланс между личната и генерална превенция и адекватно обезпечаване на целеният резултат от неговото налагане.</w:t>
        <w:tab/>
        <w:br/>
        <w:tab/>
        <w:t xml:space="preserve"> </w:t>
        <w:tab/>
        <w:br/>
        <w:tab/>
        <w:t xml:space="preserve">По изложените съображения жалбата на частните обвинители като неоснователна следва да се остави без уважение.</w:t>
        <w:tab/>
        <w:br/>
        <w:tab/>
        <w:t xml:space="preserve"> </w:t>
        <w:tab/>
        <w:br/>
        <w:tab/>
        <w:t xml:space="preserve">По жалбата на подсъдимия:</w:t>
        <w:tab/>
        <w:br/>
        <w:tab/>
        <w:t xml:space="preserve"> </w:t>
        <w:tab/>
        <w:br/>
        <w:tab/>
        <w:t xml:space="preserve">Въззивната инстанция не е допуснала нарушение при определяне на наказанието на подсъдимия, като е основала становището си за увеличение на размера на основното и допълнително наказание на правилна квалификация на обстоятелствата, от значение за наказателната му отговорност.</w:t>
        <w:tab/>
        <w:br/>
        <w:tab/>
        <w:t xml:space="preserve"> </w:t>
        <w:tab/>
        <w:br/>
        <w:tab/>
        <w:t xml:space="preserve">Самопризнанието на подсъдимия е отчетено в полза на подсъдимия от първия съд и включено в категорията на смекчаващите обстоятелства.</w:t>
        <w:tab/>
        <w:br/>
        <w:tab/>
        <w:t xml:space="preserve"> </w:t>
        <w:tab/>
        <w:br/>
        <w:tab/>
        <w:t xml:space="preserve">Липсата на изричното му посочване в решението на въззивната инстанция, при възприетата в същото правилна оценка на тази категория обстоятелства от първия съд, налага извода, че въззивният съд не го е изключил от относимите към вината на дееца факти. Не са налице и основания на това обстоятелство да бъде придавана по-голяма относителна тежест като смекчаващ факт, с оглед цялостната обстановка, при която е извършено деянието и механизма на неговото разкриване.</w:t>
        <w:tab/>
        <w:br/>
        <w:tab/>
        <w:t xml:space="preserve"> </w:t>
        <w:tab/>
        <w:br/>
        <w:tab/>
        <w:t xml:space="preserve">Оспореното в жалбата фактическо обстоятелство - продължителността на нарушението, което е оценено в тежест на подсъдимия, действително следва да се преценява не през призмата на неговото времетраене, а съобразно вида на пътищата, по които е осъществено движението на трактора и ремаркето, респективно интензивността на трафика и опасността, която се създава за превозваното лице, но не променя извода, че е от категорията на отегчаващите обстоятелства.</w:t>
        <w:tab/>
        <w:br/>
        <w:tab/>
        <w:t xml:space="preserve"> </w:t>
        <w:tab/>
        <w:br/>
        <w:tab/>
        <w:t xml:space="preserve">В същата категория отегчаващи факти следва да бъдат причислени и допуснатото от подсъдимия нарушение по чл. 134, ал. 1 от ЗДП, осъществено с превозването на свидетелката Н. Б. в кабината на трактора, което не е елемент от състава на престъплението, както и управлението на трактор с прикачено към него технически неизправно ремарке / факти, включени в обстоятелствената част на обвинителния акт и признати от подсъдимия /.</w:t>
        <w:tab/>
        <w:br/>
        <w:tab/>
        <w:t xml:space="preserve"> </w:t>
        <w:tab/>
        <w:br/>
        <w:tab/>
        <w:t xml:space="preserve">Посочените отегчаващи факти, които съдилищата са пропуснали да отбележат, определят извършеното увеличение на наказанието като адекватно и справедливо и налагат извод за неоснователност на релевираното с касационната жалба на подсъдимия оплакване за определяне на наказание при неправилно отчетено съотношение на касаещите вината на дееца обстоятелства.</w:t>
        <w:tab/>
        <w:br/>
        <w:tab/>
        <w:t xml:space="preserve"> </w:t>
        <w:tab/>
        <w:br/>
        <w:tab/>
        <w:t xml:space="preserve">С оглед изложеното, жалбата на подсъдимия с инкорпорираното искане за намаляване на размера на наказанието е неоснователна и следва да се остави без уважение, като се остави в сила решението на въззивната инстанция.</w:t>
        <w:tab/>
        <w:br/>
        <w:tab/>
        <w:t xml:space="preserve"> </w:t>
        <w:tab/>
        <w:br/>
        <w:tab/>
        <w:t xml:space="preserve">Водим от горното и на осн. чл. 354, ал. 1, т. 1 от НПК Върховният касационен съд, второ наказателно отделение </w:t>
        <w:tab/>
        <w:br/>
        <w:tab/>
        <w:t xml:space="preserve"> </w:t>
        <w:tab/>
        <w:br/>
        <w:tab/>
        <w:t xml:space="preserve">РЕШИ: </w:t>
        <w:tab/>
        <w:br/>
        <w:tab/>
        <w:t xml:space="preserve"> </w:t>
        <w:tab/>
        <w:br/>
        <w:tab/>
        <w:t xml:space="preserve">ОСТАВЯ В СИЛА въззивно решение № 117 от 19.10.2015 г., постановено по в. н.о. х.д. № 244/2015 г., по описа на Апелативен съд-Пловдив, Наказателно отделение, Първи състав. </w:t>
        <w:tab/>
        <w:br/>
        <w:tab/>
        <w:t xml:space="preserve"> </w:t>
        <w:tab/>
        <w:br/>
        <w:tab/>
        <w:t xml:space="preserve">Решението е окончателно и не подлежи на обжалване.</w:t>
        <w:tab/>
        <w:br/>
        <w:tab/>
        <w:t xml:space="preserve"> </w:t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> ЧЛЕНОВЕ: 1.</w:t>
        <w:tab/>
        <w:br/>
        <w:tab/>
        <w:t xml:space="preserve"> </w:t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