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№123/30.05.2011 по гр. д. №890/2010 на ВКС, ГК, III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>Чия е доказателствената тежест в производството по чл. 207 ал. 1 т. 2 КТ</w:t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Иск за вреди от отчетническа дейност</w:t>
        <w:tab/>
        <w:br/>
        <w:tab/>
        <w:t xml:space="preserve"> </w:t>
        <w:tab/>
        <w:br/>
        <w:tab/>
        <w:t xml:space="preserve">имуществена отговорност</w:t>
        <w:tab/>
        <w:br/>
        <w:tab/>
        <w:t xml:space="preserve"> </w:t>
        <w:tab/>
        <w:br/>
        <w:tab/>
        <w:t xml:space="preserve">акт за начет</w:t>
        <w:tab/>
        <w:br/>
        <w:tab/>
        <w:t xml:space="preserve"/>
        <w:tab/>
        <w:br/>
        <w:tab/>
        <w:t xml:space="preserve"> № 123</w:t>
        <w:tab/>
        <w:br/>
        <w:tab/>
        <w:t xml:space="preserve"> </w:t>
        <w:tab/>
        <w:br/>
        <w:tab/>
        <w:t xml:space="preserve"> София, 30.05.2011 год.</w:t>
        <w:tab/>
        <w:br/>
        <w:tab/>
        <w:t xml:space="preserve"/>
        <w:tab/>
        <w:br/>
        <w:tab/>
        <w:t xml:space="preserve"> В ИМЕТО НА НАРОДА</w:t>
        <w:tab/>
        <w:br/>
        <w:tab/>
        <w:t xml:space="preserve"/>
        <w:tab/>
        <w:br/>
        <w:tab/>
        <w:t xml:space="preserve">Върховният касационен съд на Република България, IІІ гражданско отделение в съдебно заседание на четвърти април две хиляди и единадесета година в състав:</w:t>
        <w:tab/>
        <w:br/>
        <w:tab/>
        <w:t xml:space="preserve"/>
        <w:tab/>
        <w:br/>
        <w:tab/>
        <w:t xml:space="preserve">ПРЕДСЕДАТЕЛ: НАДЯ ЗЯПКОВА</w:t>
        <w:tab/>
        <w:br/>
        <w:tab/>
        <w:t xml:space="preserve"> </w:t>
        <w:tab/>
        <w:br/>
        <w:tab/>
        <w:t xml:space="preserve"> ЧЛЕНОВЕ: ЖИВА ДЕКОВА</w:t>
        <w:tab/>
        <w:br/>
        <w:tab/>
        <w:t xml:space="preserve"> </w:t>
        <w:tab/>
        <w:br/>
        <w:tab/>
        <w:t xml:space="preserve"> ОЛГА КЕРЕЛСКА</w:t>
        <w:tab/>
        <w:br/>
        <w:tab/>
        <w:t xml:space="preserve"/>
        <w:tab/>
        <w:br/>
        <w:tab/>
        <w:t xml:space="preserve">при участието на секретаря Аксения Григорова</w:t>
        <w:tab/>
        <w:br/>
        <w:tab/>
        <w:t xml:space="preserve"> </w:t>
        <w:tab/>
        <w:br/>
        <w:tab/>
        <w:t xml:space="preserve">разгледа докладваното от съдията ДЕКОВА</w:t>
        <w:tab/>
        <w:br/>
        <w:tab/>
        <w:t xml:space="preserve"> </w:t>
        <w:tab/>
        <w:br/>
        <w:tab/>
        <w:t xml:space="preserve">гр. дело №890 образувано по описа за 2010 год. </w:t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чл. 290 от ГПК.</w:t>
        <w:tab/>
        <w:br/>
        <w:tab/>
        <w:t xml:space="preserve"> </w:t>
        <w:tab/>
        <w:br/>
        <w:tab/>
        <w:t xml:space="preserve"> Образувано е по касационна жалба от [фирма]-клон П., срещу решение от 12.02.2010г., постановено по в. гр. д.№2468/2009г. на Пловдивски окръжен съд, с което е оставила в сила решение от 11.05.2009г. по гр. д.№4243/2007г. на Пловдивски районен съд за отхвърляне на предявените искове с правно основание чл. 207 от КТ и чл. 86, ал. 1 от ЗЗД.</w:t>
        <w:tab/>
        <w:br/>
        <w:tab/>
        <w:t xml:space="preserve"> </w:t>
        <w:tab/>
        <w:br/>
        <w:tab/>
        <w:t xml:space="preserve"> Касационното обжалване е допуснато с определение №1134 от 18.11.2010г. на основание чл. 280, ал. 1, т. 2 от ГПК по въпроса за разпределянето на доказателствената тежест в производството по иска с правно основание чл. 207 от КТ е решен от въззивния съд при противоречива съдебна практика.</w:t>
        <w:tab/>
        <w:br/>
        <w:tab/>
        <w:t xml:space="preserve"> </w:t>
        <w:tab/>
        <w:br/>
        <w:tab/>
        <w:t xml:space="preserve"> Настоящият съдебен състав намира за правилна съдебната практика, изразена в приложените от касатора решение от 13.07.2005г. по гр. д.№838/2003г. на ВКС, ІІІг. о. и решение №1281 от 14.11.2008г. по гр. д.№2287/2008г. на ВКС, Vг. о., с които е прието, че при констатация за липси на парични или материални ценности се презумира, че щетата е причинена от отчетника, в чиято тежест е установяването, че не е причинил щетата или че това не е извършено виновно. В този смисъл е разрешен въпросът и с решение №380 от 02.06.2010г. по гр. д.№758/2009г. на ВКС, ІІІг. о., на което въззивното решение противоречи.</w:t>
        <w:tab/>
        <w:br/>
        <w:tab/>
        <w:t xml:space="preserve"> </w:t>
        <w:tab/>
        <w:br/>
        <w:tab/>
        <w:t xml:space="preserve"> В касационната жалба се поддържа, че решението е неправилно. По съображения в жалбата се иска решението да бъде отменено. </w:t>
        <w:tab/>
        <w:br/>
        <w:tab/>
        <w:t xml:space="preserve"> </w:t>
        <w:tab/>
        <w:br/>
        <w:tab/>
        <w:t xml:space="preserve"> Ответникът по касационната жалба К. Г. Г. оспорва жалбата като неоснователна. Представя писмени бележки.</w:t>
        <w:tab/>
        <w:br/>
        <w:tab/>
        <w:t xml:space="preserve"> </w:t>
        <w:tab/>
        <w:br/>
        <w:tab/>
        <w:t xml:space="preserve"> Ответникът по касационната жалба Стойка П. Й. не взема становище.</w:t>
        <w:tab/>
        <w:br/>
        <w:tab/>
        <w:t xml:space="preserve"> </w:t>
        <w:tab/>
        <w:br/>
        <w:tab/>
        <w:t xml:space="preserve"> Върховният касационен съд, състав на IІІ гр. отделение, след като прецени данните по делото и доводите на страните, с оглед заявените основания за касиране на решението, приема следното:</w:t>
        <w:tab/>
        <w:br/>
        <w:tab/>
        <w:t xml:space="preserve"> </w:t>
        <w:tab/>
        <w:br/>
        <w:tab/>
        <w:t xml:space="preserve"> С въззивното решение е потвърдено първоинстанционното решение за отхвърляне на предявения от [фирма]-клон П. иск с правно основание чл. 207 от КТ за ангажиране на солидарната пълна имуществена отговорност на Стойка П. Й. и К. Г. Г. за липси на строителни материали и отоплителни материали в базата в [населено място], в размер на съответно 59 660, 38лв. 16 286, 40лв., както и иск с правно основание чл. 86, ал. 1 от ЗЗД.</w:t>
        <w:tab/>
        <w:br/>
        <w:tab/>
        <w:t xml:space="preserve"> </w:t>
        <w:tab/>
        <w:br/>
        <w:tab/>
        <w:t xml:space="preserve"> Решението е неправилно.</w:t>
        <w:tab/>
        <w:br/>
        <w:tab/>
        <w:t xml:space="preserve"> </w:t>
        <w:tab/>
        <w:br/>
        <w:tab/>
        <w:t xml:space="preserve"> Установено е, че Стойка П. Й. и К. Г. Г. са работили по трудово правоотношение с [фирма]-клон П. на длъжност продава-консултанти в базата в [населено място] за строителни и отоплителни материали, като са имали задължението да събират, съхраняват, разходват и отчитат стоково-материални ценности. Стойка Й. е изпълнявала длъжността през периода 28.01.1997г. – 01.11.2006г., а К. Г. е изпълнявал длъжността за периода 30.01.2006г.-22.01.2007г. Констатирани са липси на строителни и отоплителни материали през проверявания период 20.12.2004г.-29.11.2006г. През периода 04.08.2005г.-07.08.2005г. на територията на [община] е станало наводнение.</w:t>
        <w:tab/>
        <w:br/>
        <w:tab/>
        <w:t xml:space="preserve"> </w:t>
        <w:tab/>
        <w:br/>
        <w:tab/>
        <w:t xml:space="preserve"> Въззивният съд в нарушение на разпоредбата на чл. 188, ал. 1 от ГПК отм. не е обсъдил представените и приети във въззивната инстанция доказателства /изготвени съответно от Й. и от Г./ за поверяване на материалите с описаните в тях стокови разписки, и съдът не е отграничил липсващите материални ценности, поверени на всеки от отчетниците.</w:t>
        <w:tab/>
        <w:br/>
        <w:tab/>
        <w:t xml:space="preserve"> </w:t>
        <w:tab/>
        <w:br/>
        <w:tab/>
        <w:t xml:space="preserve"> Въззивният съд неправилно е приел, че работодателят трябва да докаже виновното поведение на МОЛ за причиняване на липсата. При липсата поради наличието на презумпция за причиняване на щетата от отчетника по небрежност се предполага и неговата вина. Констатацията на една липса обръща тежестта на доказване. Върху отчетника се възлага тежестта да докаже, че не е причинил щетата, или ако я е причинил – че това не е извършено виновно. В случая в тежест на отчетника е да докаже твърдението си, че щетата се дължи на непреодолима причина /наводнението/, за която е уведомил работодателя.</w:t>
        <w:tab/>
        <w:br/>
        <w:tab/>
        <w:t xml:space="preserve"> </w:t>
        <w:tab/>
        <w:br/>
        <w:tab/>
        <w:t xml:space="preserve"> По изложените съображения следва да се приеме, че е налице поддържаното от касатора основание за неправилност на въззивното</w:t>
        <w:tab/>
        <w:br/>
        <w:tab/>
        <w:t xml:space="preserve"/>
        <w:tab/>
        <w:br/>
        <w:tab/>
        <w:t xml:space="preserve">решение и съобразно разпоредбата на чл. 293, ал. 1 и ал. 2 от ГПК то следва да се отмени и делото се върне на въззивния съд за ново разглеждане. При новото разглеждане съдът ще следва да изясни по реда на чл. 109, ал. 2 от ГПК отм. Стойка Й. дали е уведомила работодателя за настъпили щети от наводнението, с оглед твърденията на работодателя, че не е бил уведомен, като в противен случай би взел мерки за намаляване на вредите – застрахователно обезщетение, обезщетение от общината и пр. Съдът ще следва да вземе допълнително заключение на съдебно-счетоводната експертиза, която да съобрази и събраните във въззивната инстанция доказателства, като изготви заключението си във варианти, доколкото за част от проверявания период длъжността се изпълнява и от двамата ответници. </w:t>
        <w:tab/>
        <w:br/>
        <w:tab/>
        <w:t xml:space="preserve"> </w:t>
        <w:tab/>
        <w:br/>
        <w:tab/>
        <w:t xml:space="preserve"> Предвид изложеното, Върховният касационен съд, състав на IІІ гр. отделение</w:t>
        <w:tab/>
        <w:br/>
        <w:tab/>
        <w:t xml:space="preserve"/>
        <w:tab/>
        <w:br/>
        <w:tab/>
        <w:t xml:space="preserve">РЕШИ:</w:t>
        <w:tab/>
        <w:br/>
        <w:tab/>
        <w:t xml:space="preserve"/>
        <w:tab/>
        <w:br/>
        <w:tab/>
        <w:t xml:space="preserve"> ОТМЕНЯ решението от 12.02.2010г., постановено по в. гр. д.№2468/2009г. на Пловдивски окръжен съд.</w:t>
        <w:tab/>
        <w:br/>
        <w:tab/>
        <w:t xml:space="preserve"> </w:t>
        <w:tab/>
        <w:br/>
        <w:tab/>
        <w:t xml:space="preserve"> ВРЪЩА делото за ново разглеждане от друг състав на Пловдивски окръжен съд.</w:t>
        <w:tab/>
        <w:br/>
        <w:tab/>
        <w:t xml:space="preserve"> </w:t>
        <w:tab/>
        <w:br/>
        <w:tab/>
        <w:t xml:space="preserve"> ПРЕДСЕДАТЕЛ:</w:t>
        <w:tab/>
        <w:br/>
        <w:tab/>
        <w:t xml:space="preserve"> </w:t>
        <w:tab/>
        <w:br/>
        <w:tab/>
        <w:t xml:space="preserve"> ЧЛЕНОВЕ:</w:t>
        <w:tab/>
        <w:br/>
        <w:tab/>
        <w:t xml:space="preserve"> 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