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№29/16.02.2012 по ч. нак. д. №290/2012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Савка Стоянова</w:t>
        <w:tab/>
        <w:br/>
        <w:tab/>
        <w:t xml:space="preserve"> </w:t>
        <w:tab/>
        <w:br/>
        <w:tab/>
        <w:t xml:space="preserve"> ЧЛЕНОВЕ: 1. Юрий Кръстев</w:t>
        <w:tab/>
        <w:br/>
        <w:tab/>
        <w:t xml:space="preserve"> </w:t>
        <w:tab/>
        <w:br/>
        <w:tab/>
        <w:t xml:space="preserve"> 2. Жанина Начева</w:t>
        <w:tab/>
        <w:br/>
        <w:tab/>
        <w:t xml:space="preserve"> </w:t>
        <w:tab/>
        <w:br/>
        <w:tab/>
        <w:t xml:space="preserve">като разгледа докладваното от съдия Ж. Начева касационно частно дело № 290 по описа за 2012 г., за да се произнесе, взе предвид следното:</w:t>
        <w:tab/>
        <w:br/>
        <w:tab/>
        <w:t xml:space="preserve"> </w:t>
        <w:tab/>
        <w:br/>
        <w:tab/>
        <w:t xml:space="preserve">Настоящето производство е образувано на основание чл. 44, ал. 1 НПК по повод разпореждане от 31.01.2012 г. на съдия при Специализирания наказателен съд по н. ч. д. № 48/2012 г., с което е повдигнат спор за подсъдност. </w:t>
        <w:tab/>
        <w:br/>
        <w:tab/>
        <w:t xml:space="preserve"> </w:t>
        <w:tab/>
        <w:br/>
        <w:tab/>
        <w:t xml:space="preserve">Прокурорът при Върховна касационна прокуратура е изразил становище, че компетентен да разгледа делото е Софийският градски съд, тъй като последното привличане като обвиняем на Д. И. Ф. води до отпадане на обвинението и за другите двама обвиняеми по чл. 321 НК. </w:t>
        <w:tab/>
        <w:br/>
        <w:tab/>
        <w:t xml:space="preserve"> </w:t>
        <w:tab/>
        <w:br/>
        <w:tab/>
        <w:t xml:space="preserve">Върховният касационен съд, за да се произнесе, взе предвид следното:</w:t>
        <w:tab/>
        <w:br/>
        <w:tab/>
        <w:t xml:space="preserve"> </w:t>
        <w:tab/>
        <w:br/>
        <w:tab/>
        <w:t xml:space="preserve">С определение от 23.01.2012 г. на Софийския градски по н. ч. д. № 289/2012 г. съдебното производство, образувано на основание чл. 65 НПК по искане на обвиняемия Д. И. Ф., е прекратено и делото е изпратено за разглеждане на Специализирания наказателен съд. В мотивите съдът е посочил, че на 5.01.2012 г. е повдигнато обвинение на Ф., което не обхваща вече престъплението по чл. 321, ал. 3 вр. ал. 2 вр. ал. 1 НК, за което е имал обвинение, но останалите обвиняеми по делото продължават да имат и такова обвинение, поради което и с оглед разпоредбата на чл. 411а, ал. 5 НПК при връзка между делата компетентният съд е Специализираният наказателен съд. </w:t>
        <w:tab/>
        <w:br/>
        <w:tab/>
        <w:t xml:space="preserve"> </w:t>
        <w:tab/>
        <w:br/>
        <w:tab/>
        <w:t xml:space="preserve">С разпореждане от 31.01.2012 г. по н. ч. д. № 48/2012 г. съдия от Специализирания наказателен съд се е счел за некомпетентен, стъпвайки на аргументите, че наблюдаващият прокурор многократно е изразявал становище за отсъствието на данни, подкрепящи обвинение по чл. 321 НК, а на 5.01.2012 г. на Д. И. Ф. е било предявено обвинение за по-тежконаказуемо престъпление по чл. 354а, ал. 2, т. 4 вр. ал. 1 вр. чл. 29, б. „б” НК, което изключва същият да е бил част от организирана престъпна група. Поради това делото подлежи на разглеждане от Софийския градски съд.</w:t>
        <w:tab/>
        <w:br/>
        <w:tab/>
        <w:t xml:space="preserve"> </w:t>
        <w:tab/>
        <w:br/>
        <w:tab/>
        <w:t xml:space="preserve">Върховният касационен съд намира, че компетентен да се произнесе по делото, образувано по искане на обвиняемия Ф. за изменение на мярката за неотклонение „Задържане под стража” се явява Софийският градски съд. С оглед данните, не е налице хипотезата на чл. 411а, ал. 5 НПК, поради което съдебният контрол по задържането на обвиняемия Ф. следва да се осъществи от Софийския градски съд. </w:t>
        <w:tab/>
        <w:br/>
        <w:tab/>
        <w:t xml:space="preserve"> </w:t>
        <w:tab/>
        <w:br/>
        <w:tab/>
        <w:t xml:space="preserve">По изложените съображения, Върховният касационен съд, на основание чл. 44, ал. 1 НПК</w:t>
        <w:tab/>
        <w:br/>
        <w:tab/>
        <w:t xml:space="preserve"> </w:t>
        <w:tab/>
        <w:br/>
        <w:tab/>
        <w:t xml:space="preserve"> ОПРЕДЕЛИ:</w:t>
        <w:tab/>
        <w:br/>
        <w:tab/>
        <w:t xml:space="preserve"> </w:t>
        <w:tab/>
        <w:br/>
        <w:tab/>
        <w:t xml:space="preserve">ИЗПРАЩА н. ч. д. № 48/2012 г. по описа на Специализирания наказателен съд (прекратено) за разглеждане на Софийския градски съд. </w:t>
        <w:tab/>
        <w:br/>
        <w:tab/>
        <w:t xml:space="preserve"> </w:t>
        <w:tab/>
        <w:br/>
        <w:tab/>
        <w:t xml:space="preserve">Препис от определението да се изпрати на Специализирания наказателен съд за сведение.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