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№165/15.12.2014 по ч. нак. д. №1829/2014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І НО, в закрито заседание, в състав:</w:t>
        <w:tab/>
        <w:br/>
        <w:tab/>
        <w:t xml:space="preserve"/>
        <w:tab/>
        <w:br/>
        <w:tab/>
        <w:t xml:space="preserve">ПРЕДСЕДАТЕЛ:</w:t>
        <w:tab/>
        <w:br/>
        <w:tab/>
        <w:t xml:space="preserve"> </w:t>
        <w:tab/>
        <w:br/>
        <w:tab/>
        <w:t xml:space="preserve"> РУЖЕНА КЕРАНОВА</w:t>
        <w:tab/>
        <w:br/>
        <w:tab/>
        <w:t xml:space="preserve"/>
        <w:tab/>
        <w:br/>
        <w:tab/>
        <w:t xml:space="preserve">ЧЛЕНОВЕ:</w:t>
        <w:tab/>
        <w:br/>
        <w:tab/>
        <w:t xml:space="preserve"> </w:t>
        <w:tab/>
        <w:br/>
        <w:tab/>
        <w:t xml:space="preserve"> БЛАГА ИВАНОВА</w:t>
        <w:tab/>
        <w:br/>
        <w:tab/>
        <w:t xml:space="preserve"> </w:t>
        <w:tab/>
        <w:br/>
        <w:tab/>
        <w:t xml:space="preserve"> МИНА ТОПУЗОВА</w:t>
        <w:tab/>
        <w:br/>
        <w:tab/>
        <w:t xml:space="preserve"> </w:t>
        <w:tab/>
        <w:br/>
        <w:tab/>
        <w:t xml:space="preserve">при секретар………………………………………………при становището на прокурора………..……Мадлена ВЕЛИНОВА......…………..…изслуша докладваното от съдия Топузова частно наказателно дело № 1829 по описа за 2014 г.</w:t>
        <w:tab/>
        <w:br/>
        <w:tab/>
        <w:t xml:space="preserve"> </w:t>
        <w:tab/>
        <w:br/>
        <w:tab/>
        <w:t xml:space="preserve"> Производството е с правно основание чл. 43, т. 3 от НПК.</w:t>
        <w:tab/>
        <w:br/>
        <w:tab/>
        <w:t xml:space="preserve"> </w:t>
        <w:tab/>
        <w:br/>
        <w:tab/>
        <w:t xml:space="preserve"> Образувано е въз основа на разпореждане на зам. председателя на апелативен съд гр. В.Търново и ръководител на наказателното отделение от 14.11.2014г. по внохд № 293/14г., с което е прекратено съдебното производство и делото е изпратено по компетентност на ВКС. </w:t>
        <w:tab/>
        <w:br/>
        <w:tab/>
        <w:t xml:space="preserve"> </w:t>
        <w:tab/>
        <w:br/>
        <w:tab/>
        <w:t xml:space="preserve"> Прокурорът от ВКП е изразил становище, че делото липсват мотивирани отводи на гражданските съдии от състава на апелативния съд, съдържащи убедителни аргументи относно наличието на пречки за участие по смисъла на чл. 29 от НПК.</w:t>
        <w:tab/>
        <w:br/>
        <w:tab/>
        <w:t xml:space="preserve"> </w:t>
        <w:tab/>
        <w:br/>
        <w:tab/>
        <w:t xml:space="preserve"> Върховният касационен съд, І НО, за да се произнесе, взе предвид следното: </w:t>
        <w:tab/>
        <w:br/>
        <w:tab/>
        <w:t xml:space="preserve"> </w:t>
        <w:tab/>
        <w:br/>
        <w:tab/>
        <w:t xml:space="preserve">Делото е образувано по протест на прокурор срещу присъда по нохд № 457/12г. на окръжен съд гр. В.Търново, водено срещу О. Т. Т. за престъпления по чл. 145а; чл. 357; чл. 387 и чл. 289 от НК. Всички съдии от наказателното отделение на съда, с изключение на докладчика Р.Ж. са се отвели от разглеждането на делото; по отношение на осем от гражданските съдии са налице основания по чл. 29, ал. 1, т. 1 б.”г” от НПК, а един от съдиите е изключен от разпределението на делата поради предстоящо пенсиониране. Само двама от съдиите от състава на ВтАС могат да разгледат делото, което обаче е недостатъчно за образуването на състав, тъй като съгласно нормата на чл. 28, ал. 2 от НПК, когато съдът разглежда делата като въззивната инстанция, заседава в състав от трима съдии.</w:t>
        <w:tab/>
        <w:br/>
        <w:tab/>
        <w:t xml:space="preserve"> </w:t>
        <w:tab/>
        <w:br/>
        <w:tab/>
        <w:t xml:space="preserve">Възражението за недостатъчна мотивираност на отводите на съдиите не би могло да бъде разгледано. Основателността на отвода не подлежи на преценка от касационния съд, доколкото той представлява едностранно волеизявление на съдията, което е и неоттегляемо. </w:t>
        <w:tab/>
        <w:br/>
        <w:tab/>
        <w:t xml:space="preserve"> </w:t>
        <w:tab/>
        <w:br/>
        <w:tab/>
        <w:t xml:space="preserve">Върховният касационен съд счита, че предвид невъзможността за образуване на състав в съда, на който делото е подсъдно, делото следва да бъде изпратено за разглеждане от друг, еднакъв по степен съд, а именно – от апелативен съд гр.Варна.</w:t>
        <w:tab/>
        <w:br/>
        <w:tab/>
        <w:t xml:space="preserve"> </w:t>
        <w:tab/>
        <w:br/>
        <w:tab/>
        <w:t xml:space="preserve">Водим от горното и на основание чл. 43, т. 3 от НПК, ВКС, І НО,</w:t>
        <w:tab/>
        <w:br/>
        <w:tab/>
        <w:t xml:space="preserve"> </w:t>
        <w:tab/>
        <w:br/>
        <w:tab/>
        <w:t xml:space="preserve"> ОПРЕДЕЛИ:</w:t>
        <w:tab/>
        <w:br/>
        <w:tab/>
        <w:t xml:space="preserve"> </w:t>
        <w:tab/>
        <w:br/>
        <w:tab/>
        <w:t xml:space="preserve">ИЗПРАЩА внохд № 293/14г. по описа на апелативен съд гр.Велико Търново за разглеждане от апелативен съд гр.Варна.</w:t>
        <w:tab/>
        <w:br/>
        <w:tab/>
        <w:t xml:space="preserve"> </w:t>
        <w:tab/>
        <w:br/>
        <w:tab/>
        <w:t xml:space="preserve">Копие от определението да се изпрати на апелативен съд гр.Велико Търново.</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